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BD" w:rsidRPr="007665F7" w:rsidRDefault="00985BBD" w:rsidP="00985BBD">
      <w:pPr>
        <w:jc w:val="center"/>
        <w:rPr>
          <w:rFonts w:ascii="Times New Roman" w:hAnsi="Times New Roman" w:cs="Times New Roman"/>
          <w:sz w:val="28"/>
        </w:rPr>
      </w:pPr>
      <w:r w:rsidRPr="007665F7">
        <w:rPr>
          <w:rFonts w:ascii="Times New Roman" w:hAnsi="Times New Roman" w:cs="Times New Roman"/>
          <w:sz w:val="28"/>
        </w:rPr>
        <w:t xml:space="preserve">Приложение к дополнительной общеобразовательной общеразвивающей программе </w:t>
      </w:r>
      <w:r w:rsidRPr="00E61E17">
        <w:rPr>
          <w:rFonts w:ascii="Times New Roman" w:hAnsi="Times New Roman" w:cs="Times New Roman"/>
          <w:i/>
          <w:iCs/>
          <w:sz w:val="28"/>
          <w:u w:val="single"/>
        </w:rPr>
        <w:t>Психология общения «Давайте дружить»</w:t>
      </w:r>
    </w:p>
    <w:p w:rsidR="00985BBD" w:rsidRDefault="00985BBD" w:rsidP="00985B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основании Приказа Департамента образования города Нижнего Новгорода от 17.03.2020 №62-ОД «Об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Новгорода», с целью обеспечения санитарно-эпидемиологического благополучия населения Нижнего Новгорода и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на территории города Нижнего Новгорода и на основании приказа министерства образования, науки и молодежной политики Нижегородской области от 16.03.2020 № 316-01-63-661/20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приказа от 17.03.2020 №62-ОД «</w:t>
      </w:r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 организации образовательной деятельности в условиях предупреждения распространения </w:t>
      </w:r>
      <w:proofErr w:type="spellStart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>коронавирусной</w:t>
      </w:r>
      <w:proofErr w:type="spellEnd"/>
      <w:r w:rsidRPr="007665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образовательном учреждении»</w:t>
      </w:r>
    </w:p>
    <w:p w:rsidR="00985BBD" w:rsidRDefault="00985BBD" w:rsidP="00985B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В программу внесены изменения с 18.03.2020 в связи с переходом на дистанционное обучение.</w:t>
      </w:r>
    </w:p>
    <w:p w:rsidR="00985BBD" w:rsidRPr="007665F7" w:rsidRDefault="00985BBD" w:rsidP="00985BBD">
      <w:pPr>
        <w:spacing w:after="200" w:line="276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65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учебный график</w:t>
      </w:r>
    </w:p>
    <w:tbl>
      <w:tblPr>
        <w:tblW w:w="109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596"/>
        <w:gridCol w:w="538"/>
        <w:gridCol w:w="851"/>
        <w:gridCol w:w="567"/>
        <w:gridCol w:w="2835"/>
        <w:gridCol w:w="567"/>
        <w:gridCol w:w="2126"/>
        <w:gridCol w:w="992"/>
        <w:gridCol w:w="1277"/>
      </w:tblGrid>
      <w:tr w:rsidR="00985BBD" w:rsidRPr="007665F7" w:rsidTr="00DD2C66">
        <w:tc>
          <w:tcPr>
            <w:tcW w:w="567" w:type="dxa"/>
            <w:tcBorders>
              <w:bottom w:val="single" w:sz="4" w:space="0" w:color="000000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96" w:type="dxa"/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538" w:type="dxa"/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851" w:type="dxa"/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567" w:type="dxa"/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</w:t>
            </w:r>
          </w:p>
        </w:tc>
        <w:tc>
          <w:tcPr>
            <w:tcW w:w="2835" w:type="dxa"/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Темя занятия</w:t>
            </w:r>
          </w:p>
        </w:tc>
        <w:tc>
          <w:tcPr>
            <w:tcW w:w="567" w:type="dxa"/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126" w:type="dxa"/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занятия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2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связь с учащимися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985BBD" w:rsidRPr="007665F7" w:rsidTr="00DD2C66">
        <w:trPr>
          <w:trHeight w:val="2761"/>
        </w:trPr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5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 а   р   т 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конструктивного  диалога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 - высказывание»</w:t>
            </w:r>
          </w:p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-знакомство с темой </w:t>
            </w:r>
            <w:hyperlink r:id="rId4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http://psylive.com.ua/psikhologiya-konfliktov/tekhnika-ya-vyskazyvaniya.html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</w:p>
          <w:p w:rsidR="00985BBD" w:rsidRPr="003C099A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3C099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Видео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теме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https://www.youtube.com/watch?v=6fKfDpPxp80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985BBD" w:rsidRPr="007665F7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https://dnevnik.ru/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Pr="007665F7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6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дома при общении с родными пользоваться «я-высказываниями»</w:t>
            </w: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Pr="007665F7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BBD" w:rsidRPr="007665F7" w:rsidTr="00DD2C66">
        <w:trPr>
          <w:trHeight w:val="2761"/>
        </w:trPr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 п   р   е    л    ь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BBD" w:rsidRPr="004E40CE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Комплимент – дело серьезное?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E40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Развивать умение замечать положительные качества в людях, выражать это в доброжелательной и приятной форме.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https://samopoznanie.ru/articles/sekrety_postroeniya_komplimentov/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«Как правильно делать комплименты»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https://youtu.be/AyXnMMGgeGo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https://dnevnik.ru/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Pr="0099392E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6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Устно придумать рассказ о своем друге, раскрывая его положительные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качаства</w:t>
            </w:r>
            <w:proofErr w:type="spellEnd"/>
          </w:p>
        </w:tc>
      </w:tr>
      <w:tr w:rsidR="00985BBD" w:rsidRPr="007665F7" w:rsidTr="00DD2C66">
        <w:trPr>
          <w:trHeight w:val="2761"/>
        </w:trPr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 п   р   е    л    ь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BBD" w:rsidRPr="006C3A61" w:rsidRDefault="00985BBD" w:rsidP="00DD2C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Лесть и комплимент. Продуктивное и доброжелательное общение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https://vitaliy0320.livejournal.com/15890777.html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 «Чем отличается лесть от комплимента»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https://youtu.be/HT3eMOdQzfw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https://dnevnik.ru/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6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Найти и прочитать басни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И.Крылова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данную тему</w:t>
            </w:r>
          </w:p>
        </w:tc>
      </w:tr>
      <w:tr w:rsidR="00985BBD" w:rsidRPr="007665F7" w:rsidTr="00DD2C66">
        <w:trPr>
          <w:trHeight w:val="2761"/>
        </w:trPr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85BBD" w:rsidRPr="006C3A61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 п   р   е    л    ь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BBD" w:rsidRPr="006C3A61" w:rsidRDefault="00985BBD" w:rsidP="00DD2C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C3A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Шаг навстречу. Искусство делать комплименты. Игра «Король комплиментов»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https://urok.1sept.ru/статьи/582857/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 «Три правила общения» </w:t>
            </w:r>
            <w:hyperlink r:id="rId14" w:history="1">
              <w:r w:rsidRPr="0033334D">
                <w:rPr>
                  <w:rStyle w:val="a3"/>
                  <w:rFonts w:ascii="Times New Roman" w:hAnsi="Times New Roman" w:cs="Times New Roman"/>
                </w:rPr>
                <w:t>https://yandex.ru/efir?stream_id=4e28dc71519142cfb036b0a288262f42&amp;f=1</w:t>
              </w:r>
            </w:hyperlink>
            <w:r>
              <w:rPr>
                <w:rFonts w:ascii="Arial" w:hAnsi="Arial" w:cs="Arial"/>
                <w:color w:val="FFFFFF"/>
                <w:sz w:val="20"/>
                <w:szCs w:val="20"/>
                <w:shd w:val="clear" w:color="auto" w:fill="292A3A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https://dnevnik.ru/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6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Учиться делать комплименты своим родным и близким друзьям</w:t>
            </w:r>
          </w:p>
        </w:tc>
      </w:tr>
      <w:tr w:rsidR="00985BBD" w:rsidRPr="007665F7" w:rsidTr="00DD2C66">
        <w:trPr>
          <w:trHeight w:val="2761"/>
        </w:trPr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  п   р   е    л    ь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BBD" w:rsidRPr="000E6D79" w:rsidRDefault="00985BBD" w:rsidP="00DD2C66">
            <w:pPr>
              <w:tabs>
                <w:tab w:val="left" w:pos="6689"/>
              </w:tabs>
              <w:spacing w:line="16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без друзей на свете трудно жить. Осмыслить понятия «друг», «дружба», совершенствовать навыки общения.</w:t>
            </w:r>
          </w:p>
          <w:p w:rsidR="00985BBD" w:rsidRPr="000E6D79" w:rsidRDefault="00985BBD" w:rsidP="00DD2C6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Статья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https://salid.ru/stati/psihologiya-druzhby-kak-nauchitsya-stroit-horoshie-otnosheniya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https://dnevnik.ru/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6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краткий рассказ о своем воображаемом идеальном друге</w:t>
            </w:r>
          </w:p>
        </w:tc>
      </w:tr>
      <w:tr w:rsidR="00985BBD" w:rsidRPr="007665F7" w:rsidTr="00DD2C66">
        <w:trPr>
          <w:trHeight w:val="2761"/>
        </w:trPr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 а   й 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BBD" w:rsidRPr="000E6D79" w:rsidRDefault="00985BBD" w:rsidP="00DD2C66">
            <w:pPr>
              <w:tabs>
                <w:tab w:val="left" w:pos="6689"/>
              </w:tabs>
              <w:spacing w:line="16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Настоящий друг везде верен в счастье и беде. Кому доверить свои секреты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0E6D7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Упражнение «Закончи предложение»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A32A800" wp14:editId="2463BC27">
                  <wp:extent cx="1212850" cy="68834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850" cy="68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https://youtu.be/Li0bAo-SxJQ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https://dnevnik.ru/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6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noProof/>
              </w:rPr>
            </w:pP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135E7D5" wp14:editId="2C0B8AAE">
                  <wp:extent cx="771277" cy="438341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64" cy="4493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5BBD" w:rsidRPr="007665F7" w:rsidTr="00DD2C66">
        <w:trPr>
          <w:trHeight w:val="2761"/>
        </w:trPr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 а   й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BBD" w:rsidRPr="00563BC8" w:rsidRDefault="00985BBD" w:rsidP="00DD2C66">
            <w:pPr>
              <w:tabs>
                <w:tab w:val="left" w:pos="6689"/>
              </w:tabs>
              <w:spacing w:line="16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Эффективное сотрудничество. Упражнение «Сиамские близнецы»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5BBD" w:rsidRPr="000859A1" w:rsidRDefault="00985BBD" w:rsidP="00DD2C66">
            <w:pPr>
              <w:pStyle w:val="a4"/>
              <w:shd w:val="clear" w:color="auto" w:fill="FFFFFF"/>
              <w:ind w:right="300"/>
              <w:rPr>
                <w:color w:val="424242"/>
                <w:sz w:val="22"/>
                <w:szCs w:val="22"/>
              </w:rPr>
            </w:pPr>
            <w:r>
              <w:rPr>
                <w:color w:val="424242"/>
                <w:sz w:val="22"/>
                <w:szCs w:val="22"/>
              </w:rPr>
              <w:t xml:space="preserve"> </w:t>
            </w:r>
            <w:r w:rsidRPr="002B3F18">
              <w:rPr>
                <w:color w:val="424242"/>
                <w:sz w:val="22"/>
                <w:szCs w:val="22"/>
              </w:rPr>
              <w:t xml:space="preserve">Дети разбиваются на пары и встают как можно ближе к своему партнеру. Затем детям даются различные задания: пройти по комнате, станцевать, нарисовать рисунок и т.д. </w:t>
            </w:r>
            <w:r>
              <w:rPr>
                <w:color w:val="424242"/>
                <w:sz w:val="22"/>
                <w:szCs w:val="22"/>
              </w:rPr>
              <w:t xml:space="preserve"> Фото </w:t>
            </w:r>
            <w:hyperlink r:id="rId22" w:history="1">
              <w:r w:rsidRPr="002109DC">
                <w:rPr>
                  <w:rStyle w:val="a3"/>
                  <w:sz w:val="22"/>
                  <w:szCs w:val="22"/>
                </w:rPr>
                <w:t>http://dobrieskazki.ru/skazki/images/game_twins.jpg</w:t>
              </w:r>
            </w:hyperlink>
            <w:r>
              <w:rPr>
                <w:color w:val="424242"/>
                <w:sz w:val="22"/>
                <w:szCs w:val="22"/>
              </w:rPr>
              <w:t xml:space="preserve"> </w:t>
            </w:r>
          </w:p>
          <w:p w:rsidR="00985BBD" w:rsidRPr="002B3F18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https://dnevnik.ru/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6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Поропобовать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другом, одноклассником сделать одно общее дело вместе, сообща</w:t>
            </w:r>
          </w:p>
        </w:tc>
      </w:tr>
      <w:tr w:rsidR="00985BBD" w:rsidRPr="007665F7" w:rsidTr="00DD2C66">
        <w:trPr>
          <w:trHeight w:val="2761"/>
        </w:trPr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8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 а   й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BBD" w:rsidRPr="00563BC8" w:rsidRDefault="00985BBD" w:rsidP="00DD2C66">
            <w:pPr>
              <w:tabs>
                <w:tab w:val="left" w:pos="6689"/>
              </w:tabs>
              <w:spacing w:line="16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«Ищу друга» Объявление с рассказом о себе, своих увлечениях, любимых занятиях</w:t>
            </w:r>
          </w:p>
          <w:p w:rsidR="00985BBD" w:rsidRPr="00563BC8" w:rsidRDefault="00985BBD" w:rsidP="00DD2C66">
            <w:pPr>
              <w:tabs>
                <w:tab w:val="left" w:pos="6689"/>
              </w:tabs>
              <w:spacing w:line="16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 </w:t>
            </w:r>
          </w:p>
          <w:p w:rsidR="00985BBD" w:rsidRPr="001C219F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D406CF" wp14:editId="4E16059F">
                  <wp:extent cx="1212850" cy="90995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https://dnevnik.ru/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6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Написать   небольшой рассказ о себе, увлечениях, занятиях</w:t>
            </w:r>
          </w:p>
        </w:tc>
      </w:tr>
      <w:tr w:rsidR="00985BBD" w:rsidRPr="007665F7" w:rsidTr="00DD2C66">
        <w:trPr>
          <w:trHeight w:val="2761"/>
        </w:trPr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9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 а   й</w:t>
            </w:r>
          </w:p>
        </w:tc>
        <w:tc>
          <w:tcPr>
            <w:tcW w:w="538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 – 14.40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Pr="007665F7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5BBD" w:rsidRPr="00563BC8" w:rsidRDefault="00985BBD" w:rsidP="00DD2C66">
            <w:pPr>
              <w:tabs>
                <w:tab w:val="left" w:pos="6689"/>
              </w:tabs>
              <w:spacing w:line="16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пути к гармонии. Закрепить полученные знания. Игра «Спасибо, что ты рядом!»</w:t>
            </w:r>
          </w:p>
          <w:p w:rsidR="00985BBD" w:rsidRPr="00563BC8" w:rsidRDefault="00985BBD" w:rsidP="00DD2C66">
            <w:pPr>
              <w:tabs>
                <w:tab w:val="left" w:pos="6689"/>
              </w:tabs>
              <w:spacing w:line="168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3B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 «Закончи предложение». Игра «Коммуникация» - список из 10 предложений. Обсуждение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</w:t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E2771C" wp14:editId="3400388D">
                  <wp:extent cx="1212850" cy="9099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850" cy="909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85BBD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BBD" w:rsidRPr="009527A5" w:rsidRDefault="00985BBD" w:rsidP="00DD2C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</w:t>
            </w:r>
            <w:r w:rsidRPr="0095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7" w:history="1"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https</w:t>
              </w:r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proofErr w:type="spellStart"/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youtu</w:t>
              </w:r>
              <w:proofErr w:type="spellEnd"/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</w:t>
              </w:r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  <w:proofErr w:type="spellStart"/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zn</w:t>
              </w:r>
              <w:proofErr w:type="spellEnd"/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</w:t>
              </w:r>
              <w:proofErr w:type="spellStart"/>
              <w:r w:rsidRPr="002109DC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pmQCOkpE</w:t>
              </w:r>
              <w:proofErr w:type="spellEnd"/>
            </w:hyperlink>
            <w:r w:rsidRPr="00952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4C57F0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https://dnevnik.ru/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7" w:type="dxa"/>
            <w:tcBorders>
              <w:bottom w:val="single" w:sz="4" w:space="0" w:color="auto"/>
              <w:right w:val="single" w:sz="6" w:space="0" w:color="auto"/>
            </w:tcBorders>
          </w:tcPr>
          <w:p w:rsidR="00985BBD" w:rsidRDefault="00985BBD" w:rsidP="00DD2C6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тестирование</w:t>
            </w:r>
          </w:p>
        </w:tc>
      </w:tr>
    </w:tbl>
    <w:p w:rsidR="00985BBD" w:rsidRPr="007665F7" w:rsidRDefault="00985BBD" w:rsidP="00985B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985BBD" w:rsidRDefault="00985BBD" w:rsidP="00985BBD"/>
    <w:p w:rsidR="00D421A6" w:rsidRDefault="00D421A6">
      <w:bookmarkStart w:id="0" w:name="_GoBack"/>
      <w:bookmarkEnd w:id="0"/>
    </w:p>
    <w:sectPr w:rsidR="00D421A6" w:rsidSect="007665F7">
      <w:pgSz w:w="11906" w:h="16838"/>
      <w:pgMar w:top="284" w:right="51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A0"/>
    <w:rsid w:val="008645A0"/>
    <w:rsid w:val="00985BBD"/>
    <w:rsid w:val="00D4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31642-8C8E-4CFC-9004-3D3A2958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B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5BBD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98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yXnMMGgeGo" TargetMode="External"/><Relationship Id="rId13" Type="http://schemas.openxmlformats.org/officeDocument/2006/relationships/hyperlink" Target="https://urok.1sept.ru/&#1089;&#1090;&#1072;&#1090;&#1100;&#1080;/582857/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4.jpeg"/><Relationship Id="rId3" Type="http://schemas.openxmlformats.org/officeDocument/2006/relationships/webSettings" Target="webSettings.xml"/><Relationship Id="rId21" Type="http://schemas.openxmlformats.org/officeDocument/2006/relationships/image" Target="media/image2.png"/><Relationship Id="rId7" Type="http://schemas.openxmlformats.org/officeDocument/2006/relationships/hyperlink" Target="https://samopoznanie.ru/articles/sekrety_postroeniya_komplimentov/" TargetMode="External"/><Relationship Id="rId12" Type="http://schemas.openxmlformats.org/officeDocument/2006/relationships/hyperlink" Target="https://dnevnik.ru/" TargetMode="External"/><Relationship Id="rId17" Type="http://schemas.openxmlformats.org/officeDocument/2006/relationships/hyperlink" Target="https://dnevnik.ru/" TargetMode="External"/><Relationship Id="rId25" Type="http://schemas.openxmlformats.org/officeDocument/2006/relationships/hyperlink" Target="https://dnevnik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lid.ru/stati/psihologiya-druzhby-kak-nauchitsya-stroit-horoshie-otnosheniya" TargetMode="External"/><Relationship Id="rId20" Type="http://schemas.openxmlformats.org/officeDocument/2006/relationships/hyperlink" Target="https://dnevnik.ru/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nevnik.ru/" TargetMode="External"/><Relationship Id="rId11" Type="http://schemas.openxmlformats.org/officeDocument/2006/relationships/hyperlink" Target="https://youtu.be/HT3eMOdQzfw" TargetMode="External"/><Relationship Id="rId24" Type="http://schemas.openxmlformats.org/officeDocument/2006/relationships/image" Target="media/image3.jpeg"/><Relationship Id="rId5" Type="http://schemas.openxmlformats.org/officeDocument/2006/relationships/hyperlink" Target="https://www.youtube.com/watch?v=6fKfDpPxp80" TargetMode="External"/><Relationship Id="rId15" Type="http://schemas.openxmlformats.org/officeDocument/2006/relationships/hyperlink" Target="https://dnevnik.ru/" TargetMode="External"/><Relationship Id="rId23" Type="http://schemas.openxmlformats.org/officeDocument/2006/relationships/hyperlink" Target="https://dnevnik.ru/" TargetMode="External"/><Relationship Id="rId28" Type="http://schemas.openxmlformats.org/officeDocument/2006/relationships/hyperlink" Target="https://dnevnik.ru/" TargetMode="External"/><Relationship Id="rId10" Type="http://schemas.openxmlformats.org/officeDocument/2006/relationships/hyperlink" Target="https://vitaliy0320.livejournal.com/15890777.html" TargetMode="External"/><Relationship Id="rId19" Type="http://schemas.openxmlformats.org/officeDocument/2006/relationships/hyperlink" Target="https://youtu.be/Li0bAo-SxJQ" TargetMode="External"/><Relationship Id="rId4" Type="http://schemas.openxmlformats.org/officeDocument/2006/relationships/hyperlink" Target="http://psylive.com.ua/psikhologiya-konfliktov/tekhnika-ya-vyskazyvaniya.html" TargetMode="External"/><Relationship Id="rId9" Type="http://schemas.openxmlformats.org/officeDocument/2006/relationships/hyperlink" Target="https://dnevnik.ru/" TargetMode="External"/><Relationship Id="rId14" Type="http://schemas.openxmlformats.org/officeDocument/2006/relationships/hyperlink" Target="https://yandex.ru/efir?stream_id=4e28dc71519142cfb036b0a288262f42&amp;f=1" TargetMode="External"/><Relationship Id="rId22" Type="http://schemas.openxmlformats.org/officeDocument/2006/relationships/hyperlink" Target="http://dobrieskazki.ru/skazki/images/game_twins.jpg" TargetMode="External"/><Relationship Id="rId27" Type="http://schemas.openxmlformats.org/officeDocument/2006/relationships/hyperlink" Target="https://youtu.be/zn6pmQCOkp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Панкратова</dc:creator>
  <cp:keywords/>
  <dc:description/>
  <cp:lastModifiedBy>Панкратова</cp:lastModifiedBy>
  <cp:revision>2</cp:revision>
  <dcterms:created xsi:type="dcterms:W3CDTF">2020-04-07T05:02:00Z</dcterms:created>
  <dcterms:modified xsi:type="dcterms:W3CDTF">2020-04-07T05:02:00Z</dcterms:modified>
</cp:coreProperties>
</file>