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53" w:rsidRDefault="003C2953" w:rsidP="003C2953">
      <w:pPr>
        <w:pStyle w:val="a6"/>
        <w:keepNext/>
        <w:rPr>
          <w:rFonts w:ascii="Times New Roman" w:hAnsi="Times New Roman" w:cs="Times New Roman"/>
          <w:color w:val="auto"/>
          <w:sz w:val="32"/>
          <w:szCs w:val="32"/>
        </w:rPr>
      </w:pPr>
    </w:p>
    <w:p w:rsidR="00022EB9" w:rsidRDefault="00022EB9" w:rsidP="003C2953">
      <w:pPr>
        <w:pStyle w:val="a6"/>
        <w:keepNext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22EB9">
        <w:rPr>
          <w:rFonts w:ascii="Times New Roman" w:hAnsi="Times New Roman" w:cs="Times New Roman"/>
          <w:color w:val="auto"/>
          <w:sz w:val="32"/>
          <w:szCs w:val="32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727.75pt" o:ole="">
            <v:imagedata r:id="rId4" o:title=""/>
          </v:shape>
          <o:OLEObject Type="Embed" ProgID="Word.Document.12" ShapeID="_x0000_i1025" DrawAspect="Content" ObjectID="_1672483098" r:id="rId5">
            <o:FieldCodes>\s</o:FieldCodes>
          </o:OLEObject>
        </w:object>
      </w:r>
    </w:p>
    <w:p w:rsidR="00585134" w:rsidRDefault="003C2953" w:rsidP="003C2953">
      <w:pPr>
        <w:pStyle w:val="a6"/>
        <w:keepNext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20</w:t>
      </w:r>
      <w:r w:rsidR="00585134">
        <w:rPr>
          <w:rFonts w:ascii="Times New Roman" w:hAnsi="Times New Roman" w:cs="Times New Roman"/>
          <w:color w:val="auto"/>
          <w:sz w:val="32"/>
          <w:szCs w:val="32"/>
        </w:rPr>
        <w:t>17</w:t>
      </w:r>
      <w:r>
        <w:rPr>
          <w:rFonts w:ascii="Times New Roman" w:hAnsi="Times New Roman" w:cs="Times New Roman"/>
          <w:color w:val="auto"/>
          <w:sz w:val="32"/>
          <w:szCs w:val="32"/>
        </w:rPr>
        <w:t>- 201</w:t>
      </w:r>
      <w:r w:rsidR="00585134">
        <w:rPr>
          <w:rFonts w:ascii="Times New Roman" w:hAnsi="Times New Roman" w:cs="Times New Roman"/>
          <w:color w:val="auto"/>
          <w:sz w:val="32"/>
          <w:szCs w:val="32"/>
        </w:rPr>
        <w:t>8</w:t>
      </w:r>
    </w:p>
    <w:p w:rsidR="003C2953" w:rsidRPr="00EC47B9" w:rsidRDefault="003C2953" w:rsidP="003C2953">
      <w:pPr>
        <w:pStyle w:val="a6"/>
        <w:keepNext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C47B9">
        <w:rPr>
          <w:rFonts w:ascii="Times New Roman" w:hAnsi="Times New Roman" w:cs="Times New Roman"/>
          <w:color w:val="auto"/>
          <w:sz w:val="32"/>
          <w:szCs w:val="32"/>
        </w:rPr>
        <w:t>учебный год</w:t>
      </w:r>
      <w:bookmarkStart w:id="0" w:name="_GoBack"/>
      <w:bookmarkEnd w:id="0"/>
    </w:p>
    <w:p w:rsidR="003C2953" w:rsidRDefault="003C2953" w:rsidP="003C2953"/>
    <w:p w:rsidR="003C2953" w:rsidRPr="00EC47B9" w:rsidRDefault="003C2953" w:rsidP="003C2953"/>
    <w:p w:rsidR="003C2953" w:rsidRDefault="003C2953" w:rsidP="003C2953">
      <w:pPr>
        <w:ind w:left="-284" w:right="-143"/>
      </w:pPr>
      <w:r w:rsidRPr="002F4FC5">
        <w:rPr>
          <w:noProof/>
          <w:lang w:eastAsia="ru-RU"/>
        </w:rPr>
        <w:drawing>
          <wp:inline distT="0" distB="0" distL="0" distR="0">
            <wp:extent cx="6359716" cy="6995711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2953" w:rsidRDefault="003C2953" w:rsidP="003C2953"/>
    <w:p w:rsidR="003C2953" w:rsidRDefault="003C2953" w:rsidP="003C2953"/>
    <w:p w:rsidR="003C2953" w:rsidRDefault="003C2953" w:rsidP="003C2953"/>
    <w:p w:rsidR="003C2953" w:rsidRDefault="003C2953" w:rsidP="003C2953"/>
    <w:p w:rsidR="003C2953" w:rsidRDefault="003C2953" w:rsidP="003C2953">
      <w:pPr>
        <w:pStyle w:val="a6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20</w:t>
      </w:r>
      <w:r w:rsidR="00585134">
        <w:rPr>
          <w:rFonts w:ascii="Times New Roman" w:hAnsi="Times New Roman" w:cs="Times New Roman"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</w:rPr>
        <w:t>- 20</w:t>
      </w:r>
      <w:r w:rsidR="00585134">
        <w:rPr>
          <w:rFonts w:ascii="Times New Roman" w:hAnsi="Times New Roman" w:cs="Times New Roman"/>
          <w:color w:val="auto"/>
          <w:sz w:val="28"/>
          <w:szCs w:val="28"/>
        </w:rPr>
        <w:t>19</w:t>
      </w:r>
    </w:p>
    <w:p w:rsidR="003C2953" w:rsidRPr="00EC47B9" w:rsidRDefault="003C2953" w:rsidP="003C2953">
      <w:pPr>
        <w:pStyle w:val="a6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7B9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3C2953" w:rsidRPr="00EC47B9" w:rsidRDefault="003C2953" w:rsidP="003C2953"/>
    <w:p w:rsidR="003C2953" w:rsidRDefault="003C2953" w:rsidP="003C2953">
      <w:pPr>
        <w:ind w:left="-284"/>
      </w:pPr>
      <w:r w:rsidRPr="00474E32">
        <w:rPr>
          <w:noProof/>
          <w:lang w:eastAsia="ru-RU"/>
        </w:rPr>
        <w:drawing>
          <wp:inline distT="0" distB="0" distL="0" distR="0">
            <wp:extent cx="6501666" cy="7042540"/>
            <wp:effectExtent l="19050" t="0" r="13434" b="596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2953" w:rsidRDefault="003C2953" w:rsidP="003C2953">
      <w:pPr>
        <w:pStyle w:val="a6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C2953" w:rsidRDefault="003C2953" w:rsidP="003C2953"/>
    <w:p w:rsidR="003C2953" w:rsidRDefault="003C2953" w:rsidP="003C2953"/>
    <w:p w:rsidR="003C2953" w:rsidRPr="00D1555C" w:rsidRDefault="003C2953" w:rsidP="003C2953"/>
    <w:p w:rsidR="00585134" w:rsidRDefault="00585134" w:rsidP="00585134">
      <w:pPr>
        <w:pStyle w:val="a6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2019 - </w:t>
      </w:r>
      <w:r w:rsidR="003C2953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3C2953" w:rsidRPr="00456A82" w:rsidRDefault="003C2953" w:rsidP="00585134">
      <w:pPr>
        <w:pStyle w:val="a6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6A82">
        <w:rPr>
          <w:rFonts w:ascii="Times New Roman" w:hAnsi="Times New Roman" w:cs="Times New Roman"/>
          <w:color w:val="auto"/>
          <w:sz w:val="28"/>
          <w:szCs w:val="28"/>
        </w:rPr>
        <w:t>учебный год</w:t>
      </w:r>
    </w:p>
    <w:p w:rsidR="003C2953" w:rsidRPr="00D1555C" w:rsidRDefault="003C2953" w:rsidP="003C2953">
      <w:pPr>
        <w:ind w:left="-284" w:right="-285"/>
      </w:pPr>
      <w:r w:rsidRPr="00810046">
        <w:rPr>
          <w:noProof/>
          <w:lang w:eastAsia="ru-RU"/>
        </w:rPr>
        <w:drawing>
          <wp:inline distT="0" distB="0" distL="0" distR="0">
            <wp:extent cx="6535986" cy="7678757"/>
            <wp:effectExtent l="19050" t="0" r="17214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2953" w:rsidRDefault="003C2953" w:rsidP="003C2953">
      <w:pPr>
        <w:pStyle w:val="a6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:rsidR="003C2953" w:rsidRDefault="003C2953" w:rsidP="00585134">
      <w:pPr>
        <w:pStyle w:val="a6"/>
        <w:keepNext/>
        <w:rPr>
          <w:b w:val="0"/>
          <w:bCs w:val="0"/>
          <w:color w:val="auto"/>
          <w:sz w:val="22"/>
          <w:szCs w:val="22"/>
        </w:rPr>
      </w:pPr>
    </w:p>
    <w:p w:rsidR="00585134" w:rsidRPr="00585134" w:rsidRDefault="00585134" w:rsidP="00585134"/>
    <w:p w:rsidR="00585134" w:rsidRDefault="003C2953" w:rsidP="00585134">
      <w:pPr>
        <w:pStyle w:val="a6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6A8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Речевое развитие </w:t>
      </w:r>
      <w:proofErr w:type="spellStart"/>
      <w:r w:rsidR="00585134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456A82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proofErr w:type="spellEnd"/>
      <w:r w:rsidRPr="00456A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134">
        <w:rPr>
          <w:rFonts w:ascii="Times New Roman" w:hAnsi="Times New Roman" w:cs="Times New Roman"/>
          <w:color w:val="auto"/>
          <w:sz w:val="28"/>
          <w:szCs w:val="28"/>
        </w:rPr>
        <w:t xml:space="preserve">с ОВЗ </w:t>
      </w:r>
      <w:proofErr w:type="gramStart"/>
      <w:r w:rsidR="00585134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</w:p>
    <w:p w:rsidR="00585134" w:rsidRPr="00585134" w:rsidRDefault="00585134" w:rsidP="00585134">
      <w:pPr>
        <w:jc w:val="center"/>
        <w:rPr>
          <w:b/>
        </w:rPr>
      </w:pPr>
      <w:r w:rsidRPr="00585134">
        <w:rPr>
          <w:rFonts w:ascii="Times New Roman" w:hAnsi="Times New Roman" w:cs="Times New Roman"/>
          <w:b/>
          <w:sz w:val="28"/>
          <w:szCs w:val="28"/>
        </w:rPr>
        <w:t xml:space="preserve">период 2017-2018, 2018-2019, 2019-2020 </w:t>
      </w:r>
      <w:proofErr w:type="gramStart"/>
      <w:r w:rsidRPr="00585134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End"/>
      <w:r w:rsidRPr="005851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134" w:rsidRPr="00585134" w:rsidRDefault="00585134" w:rsidP="00585134">
      <w:pPr>
        <w:rPr>
          <w:rFonts w:ascii="Times New Roman" w:hAnsi="Times New Roman" w:cs="Times New Roman"/>
          <w:b/>
          <w:sz w:val="28"/>
          <w:szCs w:val="28"/>
        </w:rPr>
      </w:pPr>
    </w:p>
    <w:p w:rsidR="003C2953" w:rsidRPr="00456A82" w:rsidRDefault="003C2953" w:rsidP="003C2953"/>
    <w:p w:rsidR="003C2953" w:rsidRDefault="003C2953" w:rsidP="003C2953">
      <w:pPr>
        <w:ind w:left="-284" w:right="-285"/>
      </w:pPr>
      <w:r w:rsidRPr="009B6A87">
        <w:rPr>
          <w:noProof/>
          <w:lang w:eastAsia="ru-RU"/>
        </w:rPr>
        <w:drawing>
          <wp:inline distT="0" distB="0" distL="0" distR="0">
            <wp:extent cx="6447851" cy="7359267"/>
            <wp:effectExtent l="19050" t="0" r="10099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2953" w:rsidRDefault="003C2953" w:rsidP="003C2953">
      <w:pPr>
        <w:pStyle w:val="a6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</w:p>
    <w:p w:rsidR="003C2953" w:rsidRPr="00D1555C" w:rsidRDefault="003C2953" w:rsidP="003C2953"/>
    <w:p w:rsidR="003C2953" w:rsidRDefault="003C2953" w:rsidP="003C2953">
      <w:pPr>
        <w:pStyle w:val="a6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6A82">
        <w:rPr>
          <w:rFonts w:ascii="Times New Roman" w:hAnsi="Times New Roman" w:cs="Times New Roman"/>
          <w:color w:val="auto"/>
          <w:sz w:val="32"/>
          <w:szCs w:val="32"/>
        </w:rPr>
        <w:t xml:space="preserve">Динамика речевого развития </w:t>
      </w:r>
      <w:proofErr w:type="spellStart"/>
      <w:r w:rsidRPr="00456A82">
        <w:rPr>
          <w:rFonts w:ascii="Times New Roman" w:hAnsi="Times New Roman" w:cs="Times New Roman"/>
          <w:color w:val="auto"/>
          <w:sz w:val="32"/>
          <w:szCs w:val="32"/>
        </w:rPr>
        <w:t>обучащихся</w:t>
      </w:r>
      <w:proofErr w:type="spellEnd"/>
      <w:r w:rsidR="00585134">
        <w:rPr>
          <w:rFonts w:ascii="Times New Roman" w:hAnsi="Times New Roman" w:cs="Times New Roman"/>
          <w:color w:val="auto"/>
          <w:sz w:val="32"/>
          <w:szCs w:val="32"/>
        </w:rPr>
        <w:t xml:space="preserve"> с ОВЗ </w:t>
      </w:r>
      <w:proofErr w:type="gramStart"/>
      <w:r w:rsidR="00585134">
        <w:rPr>
          <w:rFonts w:ascii="Times New Roman" w:hAnsi="Times New Roman" w:cs="Times New Roman"/>
          <w:color w:val="auto"/>
          <w:sz w:val="32"/>
          <w:szCs w:val="32"/>
        </w:rPr>
        <w:t>за</w:t>
      </w:r>
      <w:proofErr w:type="gramEnd"/>
    </w:p>
    <w:p w:rsidR="00585134" w:rsidRPr="00585134" w:rsidRDefault="00585134" w:rsidP="00585134">
      <w:pPr>
        <w:jc w:val="center"/>
        <w:rPr>
          <w:b/>
        </w:rPr>
      </w:pPr>
      <w:r w:rsidRPr="005851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период 2017-2018, 2018-2019, 2019-2020 </w:t>
      </w:r>
      <w:proofErr w:type="gramStart"/>
      <w:r w:rsidRPr="00585134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End"/>
      <w:r w:rsidRPr="005851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134" w:rsidRPr="00585134" w:rsidRDefault="00585134" w:rsidP="00585134"/>
    <w:p w:rsidR="003C2953" w:rsidRDefault="003C2953" w:rsidP="003C2953">
      <w:pPr>
        <w:pStyle w:val="a4"/>
        <w:jc w:val="both"/>
        <w:rPr>
          <w:b/>
        </w:rPr>
      </w:pPr>
    </w:p>
    <w:p w:rsidR="003C2953" w:rsidRPr="00456A82" w:rsidRDefault="003C2953" w:rsidP="003C29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C2953" w:rsidRDefault="003C2953" w:rsidP="003C295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913A4">
        <w:rPr>
          <w:b/>
          <w:noProof/>
        </w:rPr>
        <w:drawing>
          <wp:inline distT="0" distB="0" distL="0" distR="0">
            <wp:extent cx="6227514" cy="3150824"/>
            <wp:effectExtent l="19050" t="0" r="20886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2953" w:rsidRDefault="003C2953" w:rsidP="003C2953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3C2953" w:rsidRDefault="003C2953" w:rsidP="003C2953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3C2953" w:rsidRDefault="003C2953" w:rsidP="003C2953"/>
    <w:p w:rsidR="003C2953" w:rsidRDefault="003C2953" w:rsidP="003C2953"/>
    <w:p w:rsidR="00432565" w:rsidRDefault="00432565"/>
    <w:sectPr w:rsidR="00432565" w:rsidSect="00577497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F8"/>
    <w:rsid w:val="00022EB9"/>
    <w:rsid w:val="003C2953"/>
    <w:rsid w:val="00432565"/>
    <w:rsid w:val="00585134"/>
    <w:rsid w:val="00E647A7"/>
    <w:rsid w:val="00F8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C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nhideWhenUsed/>
    <w:qFormat/>
    <w:rsid w:val="003C295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3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10" Type="http://schemas.openxmlformats.org/officeDocument/2006/relationships/chart" Target="charts/chart5.xml"/><Relationship Id="rId4" Type="http://schemas.openxmlformats.org/officeDocument/2006/relationships/image" Target="media/image1.emf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5779873496841362"/>
          <c:y val="1.1079374882061316E-2"/>
          <c:w val="0.84213195677716834"/>
          <c:h val="0.693094383115598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69</c:v>
                </c:pt>
                <c:pt idx="1">
                  <c:v>47</c:v>
                </c:pt>
                <c:pt idx="2">
                  <c:v>55</c:v>
                </c:pt>
                <c:pt idx="3">
                  <c:v>49</c:v>
                </c:pt>
                <c:pt idx="4">
                  <c:v>50</c:v>
                </c:pt>
                <c:pt idx="5">
                  <c:v>46</c:v>
                </c:pt>
                <c:pt idx="6">
                  <c:v>30</c:v>
                </c:pt>
                <c:pt idx="7">
                  <c:v>36</c:v>
                </c:pt>
                <c:pt idx="8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61-4A33-BFD9-FC70706534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92</c:v>
                </c:pt>
                <c:pt idx="1">
                  <c:v>75</c:v>
                </c:pt>
                <c:pt idx="2">
                  <c:v>73</c:v>
                </c:pt>
                <c:pt idx="3">
                  <c:v>72</c:v>
                </c:pt>
                <c:pt idx="4">
                  <c:v>65</c:v>
                </c:pt>
                <c:pt idx="5">
                  <c:v>56</c:v>
                </c:pt>
                <c:pt idx="6">
                  <c:v>46</c:v>
                </c:pt>
                <c:pt idx="7">
                  <c:v>50</c:v>
                </c:pt>
                <c:pt idx="8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61-4A33-BFD9-FC70706534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61-4A33-BFD9-FC70706534AB}"/>
            </c:ext>
          </c:extLst>
        </c:ser>
        <c:gapWidth val="61"/>
        <c:shape val="cylinder"/>
        <c:axId val="64404096"/>
        <c:axId val="66088960"/>
        <c:axId val="0"/>
      </c:bar3DChart>
      <c:catAx>
        <c:axId val="64404096"/>
        <c:scaling>
          <c:orientation val="minMax"/>
        </c:scaling>
        <c:axPos val="b"/>
        <c:numFmt formatCode="General" sourceLinked="0"/>
        <c:tickLblPos val="nextTo"/>
        <c:crossAx val="66088960"/>
        <c:crosses val="autoZero"/>
        <c:auto val="1"/>
        <c:lblAlgn val="ctr"/>
        <c:lblOffset val="100"/>
      </c:catAx>
      <c:valAx>
        <c:axId val="66088960"/>
        <c:scaling>
          <c:orientation val="minMax"/>
          <c:max val="100"/>
          <c:min val="0"/>
        </c:scaling>
        <c:axPos val="l"/>
        <c:majorGridlines/>
        <c:numFmt formatCode="0%" sourceLinked="1"/>
        <c:tickLblPos val="nextTo"/>
        <c:crossAx val="64404096"/>
        <c:crosses val="autoZero"/>
        <c:crossBetween val="between"/>
        <c:majorUnit val="10"/>
        <c:minorUnit val="5"/>
        <c:dispUnits>
          <c:builtInUnit val="hundreds"/>
        </c:dispUnits>
      </c:valAx>
    </c:plotArea>
    <c:legend>
      <c:legendPos val="b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251833833437945"/>
          <c:y val="5.1222915578084345E-2"/>
          <c:w val="0.68948703165177572"/>
          <c:h val="0.544512674169553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76</c:v>
                </c:pt>
                <c:pt idx="1">
                  <c:v>60</c:v>
                </c:pt>
                <c:pt idx="2">
                  <c:v>54</c:v>
                </c:pt>
                <c:pt idx="3">
                  <c:v>54</c:v>
                </c:pt>
                <c:pt idx="4">
                  <c:v>46</c:v>
                </c:pt>
                <c:pt idx="5">
                  <c:v>40</c:v>
                </c:pt>
                <c:pt idx="6">
                  <c:v>26</c:v>
                </c:pt>
                <c:pt idx="7">
                  <c:v>30</c:v>
                </c:pt>
                <c:pt idx="8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8E-4AB3-AF72-3156577679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97</c:v>
                </c:pt>
                <c:pt idx="1">
                  <c:v>82</c:v>
                </c:pt>
                <c:pt idx="2">
                  <c:v>85</c:v>
                </c:pt>
                <c:pt idx="3">
                  <c:v>78</c:v>
                </c:pt>
                <c:pt idx="4">
                  <c:v>67</c:v>
                </c:pt>
                <c:pt idx="5">
                  <c:v>63</c:v>
                </c:pt>
                <c:pt idx="6">
                  <c:v>45</c:v>
                </c:pt>
                <c:pt idx="7">
                  <c:v>52</c:v>
                </c:pt>
                <c:pt idx="8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8E-4AB3-AF72-3156577679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8E-4AB3-AF72-31565776795E}"/>
            </c:ext>
          </c:extLst>
        </c:ser>
        <c:gapWidth val="61"/>
        <c:axId val="75571968"/>
        <c:axId val="75573504"/>
      </c:barChart>
      <c:catAx>
        <c:axId val="75571968"/>
        <c:scaling>
          <c:orientation val="minMax"/>
        </c:scaling>
        <c:axPos val="b"/>
        <c:numFmt formatCode="General" sourceLinked="0"/>
        <c:tickLblPos val="nextTo"/>
        <c:crossAx val="75573504"/>
        <c:crosses val="autoZero"/>
        <c:auto val="1"/>
        <c:lblAlgn val="ctr"/>
        <c:lblOffset val="100"/>
      </c:catAx>
      <c:valAx>
        <c:axId val="75573504"/>
        <c:scaling>
          <c:orientation val="minMax"/>
          <c:max val="100"/>
          <c:min val="0"/>
        </c:scaling>
        <c:axPos val="l"/>
        <c:majorGridlines/>
        <c:numFmt formatCode="0%" sourceLinked="1"/>
        <c:tickLblPos val="nextTo"/>
        <c:crossAx val="75571968"/>
        <c:crosses val="autoZero"/>
        <c:crossBetween val="between"/>
        <c:majorUnit val="10"/>
        <c:minorUnit val="5"/>
        <c:dispUnits>
          <c:builtInUnit val="hundreds"/>
        </c:dispUnits>
      </c:valAx>
    </c:plotArea>
    <c:legend>
      <c:legendPos val="b"/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824254998590273"/>
          <c:y val="6.9133861915887523E-2"/>
          <c:w val="0.68734913747754123"/>
          <c:h val="0.506365899132308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74</c:v>
                </c:pt>
                <c:pt idx="1">
                  <c:v>59</c:v>
                </c:pt>
                <c:pt idx="2">
                  <c:v>62</c:v>
                </c:pt>
                <c:pt idx="3">
                  <c:v>59</c:v>
                </c:pt>
                <c:pt idx="4">
                  <c:v>50</c:v>
                </c:pt>
                <c:pt idx="5">
                  <c:v>44</c:v>
                </c:pt>
                <c:pt idx="6">
                  <c:v>27</c:v>
                </c:pt>
                <c:pt idx="7">
                  <c:v>36</c:v>
                </c:pt>
                <c:pt idx="8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91-46D6-A825-6E6469F8A5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93</c:v>
                </c:pt>
                <c:pt idx="1">
                  <c:v>82</c:v>
                </c:pt>
                <c:pt idx="2">
                  <c:v>76</c:v>
                </c:pt>
                <c:pt idx="3">
                  <c:v>82</c:v>
                </c:pt>
                <c:pt idx="4">
                  <c:v>65</c:v>
                </c:pt>
                <c:pt idx="5">
                  <c:v>59</c:v>
                </c:pt>
                <c:pt idx="6">
                  <c:v>44</c:v>
                </c:pt>
                <c:pt idx="7">
                  <c:v>57</c:v>
                </c:pt>
                <c:pt idx="8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91-46D6-A825-6E6469F8A5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91-46D6-A825-6E6469F8A555}"/>
            </c:ext>
          </c:extLst>
        </c:ser>
        <c:gapWidth val="61"/>
        <c:axId val="76833920"/>
        <c:axId val="76842112"/>
      </c:barChart>
      <c:catAx>
        <c:axId val="76833920"/>
        <c:scaling>
          <c:orientation val="minMax"/>
        </c:scaling>
        <c:axPos val="b"/>
        <c:numFmt formatCode="General" sourceLinked="0"/>
        <c:tickLblPos val="nextTo"/>
        <c:crossAx val="76842112"/>
        <c:crosses val="autoZero"/>
        <c:auto val="1"/>
        <c:lblAlgn val="ctr"/>
        <c:lblOffset val="100"/>
      </c:catAx>
      <c:valAx>
        <c:axId val="76842112"/>
        <c:scaling>
          <c:orientation val="minMax"/>
          <c:max val="100"/>
          <c:min val="0"/>
        </c:scaling>
        <c:axPos val="l"/>
        <c:majorGridlines/>
        <c:numFmt formatCode="0%" sourceLinked="1"/>
        <c:tickLblPos val="nextTo"/>
        <c:crossAx val="76833920"/>
        <c:crosses val="autoZero"/>
        <c:crossBetween val="between"/>
        <c:majorUnit val="10"/>
        <c:minorUnit val="5"/>
        <c:dispUnits>
          <c:builtInUnit val="hundreds"/>
        </c:dispUnits>
      </c:valAx>
    </c:plotArea>
    <c:legend>
      <c:legendPos val="b"/>
      <c:legendEntry>
        <c:idx val="2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739628900554141"/>
          <c:y val="4.4057617797775513E-2"/>
          <c:w val="0.78220588534071278"/>
          <c:h val="0.523910761154855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6"/>
              <c:layout>
                <c:manualLayout>
                  <c:x val="-5.9089454765626605E-3"/>
                  <c:y val="-2.0708584156547086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0F-4ADC-9B56-3DC010DCCEC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92</c:v>
                </c:pt>
                <c:pt idx="1">
                  <c:v>75</c:v>
                </c:pt>
                <c:pt idx="2">
                  <c:v>73</c:v>
                </c:pt>
                <c:pt idx="3">
                  <c:v>72</c:v>
                </c:pt>
                <c:pt idx="4">
                  <c:v>65</c:v>
                </c:pt>
                <c:pt idx="5">
                  <c:v>56</c:v>
                </c:pt>
                <c:pt idx="6">
                  <c:v>46</c:v>
                </c:pt>
                <c:pt idx="7">
                  <c:v>50</c:v>
                </c:pt>
                <c:pt idx="8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0F-4ADC-9B56-3DC010DCCE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4"/>
              <c:layout>
                <c:manualLayout>
                  <c:x val="5.9089454765626605E-3"/>
                  <c:y val="-1.035429207827354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0F-4ADC-9B56-3DC010DCCECA}"/>
                </c:ext>
              </c:extLst>
            </c:dLbl>
            <c:dLbl>
              <c:idx val="8"/>
              <c:layout>
                <c:manualLayout>
                  <c:x val="0"/>
                  <c:y val="-1.725715346378926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0F-4ADC-9B56-3DC010DCCEC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97</c:v>
                </c:pt>
                <c:pt idx="1">
                  <c:v>82</c:v>
                </c:pt>
                <c:pt idx="2">
                  <c:v>85</c:v>
                </c:pt>
                <c:pt idx="3">
                  <c:v>78</c:v>
                </c:pt>
                <c:pt idx="4">
                  <c:v>67</c:v>
                </c:pt>
                <c:pt idx="5">
                  <c:v>63</c:v>
                </c:pt>
                <c:pt idx="6">
                  <c:v>45</c:v>
                </c:pt>
                <c:pt idx="7">
                  <c:v>52</c:v>
                </c:pt>
                <c:pt idx="8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00F-4ADC-9B56-3DC010DCCE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6"/>
              <c:layout>
                <c:manualLayout>
                  <c:x val="1.1817890953125312E-2"/>
                  <c:y val="8.6285767318946306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0F-4ADC-9B56-3DC010DCCEC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Фонематические процессы</c:v>
                </c:pt>
                <c:pt idx="3">
                  <c:v>Слоговая структура слова</c:v>
                </c:pt>
                <c:pt idx="4">
                  <c:v>Словарь и навыки словообразования</c:v>
                </c:pt>
                <c:pt idx="5">
                  <c:v>Грамматический строй речи</c:v>
                </c:pt>
                <c:pt idx="6">
                  <c:v>Связная речь</c:v>
                </c:pt>
                <c:pt idx="7">
                  <c:v>Чтение</c:v>
                </c:pt>
                <c:pt idx="8">
                  <c:v>Письмо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93</c:v>
                </c:pt>
                <c:pt idx="1">
                  <c:v>82</c:v>
                </c:pt>
                <c:pt idx="2">
                  <c:v>76</c:v>
                </c:pt>
                <c:pt idx="3">
                  <c:v>82</c:v>
                </c:pt>
                <c:pt idx="4">
                  <c:v>65</c:v>
                </c:pt>
                <c:pt idx="5">
                  <c:v>59</c:v>
                </c:pt>
                <c:pt idx="6">
                  <c:v>44</c:v>
                </c:pt>
                <c:pt idx="7">
                  <c:v>57</c:v>
                </c:pt>
                <c:pt idx="8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00F-4ADC-9B56-3DC010DCCECA}"/>
            </c:ext>
          </c:extLst>
        </c:ser>
        <c:dLbls>
          <c:showVal val="1"/>
        </c:dLbls>
        <c:gapWidth val="225"/>
        <c:overlap val="-45"/>
        <c:axId val="80609664"/>
        <c:axId val="80611200"/>
      </c:barChart>
      <c:catAx>
        <c:axId val="80609664"/>
        <c:scaling>
          <c:orientation val="minMax"/>
        </c:scaling>
        <c:axPos val="b"/>
        <c:numFmt formatCode="General" sourceLinked="0"/>
        <c:tickLblPos val="nextTo"/>
        <c:crossAx val="80611200"/>
        <c:crosses val="autoZero"/>
        <c:auto val="1"/>
        <c:lblAlgn val="ctr"/>
        <c:lblOffset val="100"/>
      </c:catAx>
      <c:valAx>
        <c:axId val="80611200"/>
        <c:scaling>
          <c:orientation val="minMax"/>
          <c:max val="100"/>
          <c:min val="0"/>
        </c:scaling>
        <c:axPos val="l"/>
        <c:majorGridlines/>
        <c:numFmt formatCode="0%" sourceLinked="1"/>
        <c:tickLblPos val="nextTo"/>
        <c:crossAx val="80609664"/>
        <c:crosses val="autoZero"/>
        <c:crossBetween val="between"/>
        <c:majorUnit val="10"/>
        <c:minorUnit val="5"/>
        <c:dispUnits>
          <c:builtInUnit val="hundreds"/>
        </c:dispUnits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43010100017439"/>
          <c:y val="4.1543418483545896E-2"/>
          <c:w val="0.8644794696567526"/>
          <c:h val="0.61256837460534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Положительная динамика речевого разавития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1-4439-82C2-F57F2BE0E8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Положительная динамика речевого разавития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1-4439-82C2-F57F2BE0E8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1"/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Положительная динамика речевого разавития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%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21-4439-82C2-F57F2BE0E8D3}"/>
            </c:ext>
          </c:extLst>
        </c:ser>
        <c:axId val="78917632"/>
        <c:axId val="78919168"/>
      </c:barChart>
      <c:catAx>
        <c:axId val="78917632"/>
        <c:scaling>
          <c:orientation val="minMax"/>
        </c:scaling>
        <c:axPos val="b"/>
        <c:numFmt formatCode="General" sourceLinked="0"/>
        <c:tickLblPos val="nextTo"/>
        <c:crossAx val="78919168"/>
        <c:crosses val="autoZero"/>
        <c:auto val="1"/>
        <c:lblAlgn val="ctr"/>
        <c:lblOffset val="100"/>
      </c:catAx>
      <c:valAx>
        <c:axId val="78919168"/>
        <c:scaling>
          <c:orientation val="minMax"/>
          <c:max val="100"/>
          <c:min val="0"/>
        </c:scaling>
        <c:axPos val="l"/>
        <c:majorGridlines/>
        <c:numFmt formatCode="0%" sourceLinked="1"/>
        <c:tickLblPos val="nextTo"/>
        <c:crossAx val="78917632"/>
        <c:crosses val="autoZero"/>
        <c:crossBetween val="between"/>
        <c:majorUnit val="10"/>
        <c:minorUnit val="0.5"/>
        <c:dispUnits>
          <c:builtInUnit val="hundreds"/>
        </c:dispUnits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Kabinet318</cp:lastModifiedBy>
  <cp:revision>4</cp:revision>
  <dcterms:created xsi:type="dcterms:W3CDTF">2017-12-26T12:05:00Z</dcterms:created>
  <dcterms:modified xsi:type="dcterms:W3CDTF">2021-01-18T10:52:00Z</dcterms:modified>
</cp:coreProperties>
</file>