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0"/>
      </w:tblGrid>
      <w:tr w:rsidR="00ED5E54" w:rsidRPr="00ED5E54" w:rsidTr="00ED5E54">
        <w:trPr>
          <w:trHeight w:val="450"/>
        </w:trPr>
        <w:tc>
          <w:tcPr>
            <w:tcW w:w="5000" w:type="pct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ED5E54" w:rsidRPr="00ED5E54" w:rsidRDefault="00ED5E54" w:rsidP="00ED5E54">
            <w:pPr>
              <w:spacing w:after="0" w:line="312" w:lineRule="atLeast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</w:pPr>
            <w:r w:rsidRPr="00ED5E54"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  <w:t xml:space="preserve">Видеоматериалы для проведения уроков по вопросам защиты персональных данных </w:t>
            </w:r>
          </w:p>
        </w:tc>
      </w:tr>
    </w:tbl>
    <w:p w:rsidR="00ED5E54" w:rsidRPr="00ED5E54" w:rsidRDefault="00ED5E54" w:rsidP="00ED5E54">
      <w:pPr>
        <w:shd w:val="clear" w:color="auto" w:fill="FFFFFF"/>
        <w:spacing w:after="0" w:line="312" w:lineRule="atLeast"/>
        <w:rPr>
          <w:rFonts w:ascii="Trebuchet MS" w:eastAsia="Times New Roman" w:hAnsi="Trebuchet MS" w:cs="Times New Roman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0"/>
      </w:tblGrid>
      <w:tr w:rsidR="00ED5E54" w:rsidRPr="00ED5E54" w:rsidTr="00ED5E5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  <w:gridCol w:w="4640"/>
            </w:tblGrid>
            <w:tr w:rsidR="00ED5E54" w:rsidRPr="00ED5E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E54" w:rsidRPr="00ED5E54" w:rsidRDefault="00ED5E54" w:rsidP="00ED5E54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5E54" w:rsidRPr="00ED5E54">
              <w:trPr>
                <w:tblCellSpacing w:w="0" w:type="dxa"/>
              </w:trPr>
              <w:tc>
                <w:tcPr>
                  <w:tcW w:w="2500" w:type="pct"/>
                  <w:hideMark/>
                </w:tcPr>
                <w:p w:rsidR="00ED5E54" w:rsidRPr="00ED5E54" w:rsidRDefault="00ED5E54" w:rsidP="00ED5E54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298FBA"/>
                      <w:sz w:val="24"/>
                      <w:szCs w:val="24"/>
                      <w:u w:val="single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instrText xml:space="preserve"> HYPERLINK "http://pd.rkn.gov.ru/docs/video/114_320_1.mp4" \o "Нажмите для запуска видео" \t "_top" </w:instrText>
                  </w: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separate"/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noProof/>
                      <w:color w:val="298FBA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180822A" wp14:editId="4A0E702E">
                        <wp:extent cx="2857500" cy="1609725"/>
                        <wp:effectExtent l="0" t="0" r="0" b="9525"/>
                        <wp:docPr id="1" name="Рисунок 1" descr="http://www.liseum6.ru/docs/bezopasnost/personaldata/kadr1.jpg">
                          <a:hlinkClick xmlns:a="http://schemas.openxmlformats.org/drawingml/2006/main" r:id="rId5" tgtFrame="&quot;_top&quot;" tooltip="&quot;Нажмите для запуска виде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iseum6.ru/docs/bezopasnost/personaldata/kadr1.jpg">
                                  <a:hlinkClick r:id="rId5" tgtFrame="&quot;_top&quot;" tooltip="&quot;Нажмите для запуска виде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E54" w:rsidRPr="00ED5E54" w:rsidRDefault="00ED5E54" w:rsidP="00ED5E54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Ссылка на загрузку:</w:t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hyperlink r:id="rId7" w:tgtFrame="_blank" w:history="1">
                    <w:r w:rsidRPr="00ED5E54">
                      <w:rPr>
                        <w:rFonts w:ascii="Trebuchet MS" w:eastAsia="Times New Roman" w:hAnsi="Trebuchet MS" w:cs="Times New Roman"/>
                        <w:color w:val="298FBA"/>
                        <w:sz w:val="20"/>
                        <w:szCs w:val="20"/>
                        <w:u w:val="single"/>
                        <w:lang w:eastAsia="ru-RU"/>
                      </w:rPr>
                      <w:t>http://pd.rkn.gov.ru/docs/video/114_320_1.mp4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298FBA"/>
                      <w:sz w:val="24"/>
                      <w:szCs w:val="24"/>
                      <w:u w:val="single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instrText xml:space="preserve"> HYPERLINK "http://pd.rkn.gov.ru/docs/video/114_320_4.mp4" \o "Нажмите для запуска видео" \t "_top" </w:instrText>
                  </w: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separate"/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noProof/>
                      <w:color w:val="298FBA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6143F28" wp14:editId="11C7BEBF">
                        <wp:extent cx="2857500" cy="1609725"/>
                        <wp:effectExtent l="0" t="0" r="0" b="9525"/>
                        <wp:docPr id="2" name="Рисунок 2" descr="http://www.liseum6.ru/docs/bezopasnost/personaldata/kadr2.jpg">
                          <a:hlinkClick xmlns:a="http://schemas.openxmlformats.org/drawingml/2006/main" r:id="rId8" tgtFrame="&quot;_top&quot;" tooltip="&quot;Нажмите для запуска виде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liseum6.ru/docs/bezopasnost/personaldata/kadr2.jpg">
                                  <a:hlinkClick r:id="rId8" tgtFrame="&quot;_top&quot;" tooltip="&quot;Нажмите для запуска виде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Ссылка на загрузку:</w:t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hyperlink r:id="rId10" w:tgtFrame="_blank" w:history="1">
                    <w:r w:rsidRPr="00ED5E54">
                      <w:rPr>
                        <w:rFonts w:ascii="Trebuchet MS" w:eastAsia="Times New Roman" w:hAnsi="Trebuchet MS" w:cs="Times New Roman"/>
                        <w:color w:val="298FBA"/>
                        <w:sz w:val="20"/>
                        <w:szCs w:val="20"/>
                        <w:u w:val="single"/>
                        <w:lang w:eastAsia="ru-RU"/>
                      </w:rPr>
                      <w:t>http://pd.rkn.gov.ru/docs/video/114_320_4.mp4</w:t>
                    </w:r>
                  </w:hyperlink>
                </w:p>
              </w:tc>
            </w:tr>
          </w:tbl>
          <w:p w:rsidR="00ED5E54" w:rsidRPr="00ED5E54" w:rsidRDefault="00ED5E54" w:rsidP="00ED5E54">
            <w:pPr>
              <w:spacing w:after="0" w:line="312" w:lineRule="atLeast"/>
              <w:rPr>
                <w:rFonts w:ascii="Trebuchet MS" w:eastAsia="Times New Roman" w:hAnsi="Trebuchet MS" w:cs="Times New Roman"/>
                <w:vanish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0"/>
              <w:gridCol w:w="4640"/>
            </w:tblGrid>
            <w:tr w:rsidR="00ED5E54" w:rsidRPr="00ED5E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5E54" w:rsidRPr="00ED5E54" w:rsidRDefault="00ED5E54" w:rsidP="00ED5E54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pict>
                      <v:rect id="_x0000_i1025" style="width:421pt;height:1.5pt" o:hrpct="900" o:hralign="center" o:hrstd="t" o:hr="t" fillcolor="#a0a0a0" stroked="f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pict>
                      <v:rect id="_x0000_i1026" style="width:421pt;height:1.5pt" o:hrpct="900" o:hralign="center" o:hrstd="t" o:hr="t" fillcolor="#a0a0a0" stroked="f"/>
                    </w:pict>
                  </w:r>
                </w:p>
              </w:tc>
            </w:tr>
            <w:tr w:rsidR="00ED5E54" w:rsidRPr="00ED5E54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298FBA"/>
                      <w:sz w:val="24"/>
                      <w:szCs w:val="24"/>
                      <w:u w:val="single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instrText xml:space="preserve"> HYPERLINK "http://pd.rkn.gov.ru/docs/video/114_320_5.mp4" \o "Нажмите для запуска видео" \t "_top" </w:instrText>
                  </w: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separate"/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noProof/>
                      <w:color w:val="298FBA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E33A7B0" wp14:editId="2EB4EA53">
                        <wp:extent cx="2857500" cy="1600200"/>
                        <wp:effectExtent l="0" t="0" r="0" b="0"/>
                        <wp:docPr id="3" name="Рисунок 3" descr="http://www.liseum6.ru/docs/bezopasnost/personaldata/kadr3.jpg">
                          <a:hlinkClick xmlns:a="http://schemas.openxmlformats.org/drawingml/2006/main" r:id="rId11" tgtFrame="&quot;_top&quot;" tooltip="&quot;Нажмите для запуска виде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liseum6.ru/docs/bezopasnost/personaldata/kadr3.jpg">
                                  <a:hlinkClick r:id="rId11" tgtFrame="&quot;_top&quot;" tooltip="&quot;Нажмите для запуска виде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Ссылка на загрузку:</w:t>
                  </w:r>
                </w:p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hyperlink r:id="rId13" w:tgtFrame="_blank" w:history="1">
                    <w:r w:rsidRPr="00ED5E54">
                      <w:rPr>
                        <w:rFonts w:ascii="Trebuchet MS" w:eastAsia="Times New Roman" w:hAnsi="Trebuchet MS" w:cs="Times New Roman"/>
                        <w:color w:val="298FBA"/>
                        <w:sz w:val="20"/>
                        <w:szCs w:val="20"/>
                        <w:u w:val="single"/>
                        <w:lang w:eastAsia="ru-RU"/>
                      </w:rPr>
                      <w:t>http://pd.rkn.gov.ru/docs/video/114_320_5.mp4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298FBA"/>
                      <w:sz w:val="24"/>
                      <w:szCs w:val="24"/>
                      <w:u w:val="single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begin"/>
                  </w: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instrText xml:space="preserve"> HYPERLINK "http://pd.rkn.gov.ru/docs/video/114_320_2.mp4" \o "Нажмите для запуска видео" \t "_top" </w:instrText>
                  </w: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separate"/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noProof/>
                      <w:color w:val="298FBA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B7A2AD8" wp14:editId="58CA6BC5">
                        <wp:extent cx="2857500" cy="1600200"/>
                        <wp:effectExtent l="0" t="0" r="0" b="0"/>
                        <wp:docPr id="4" name="Рисунок 4" descr="http://www.liseum6.ru/docs/bezopasnost/personaldata/kadr4.jpg">
                          <a:hlinkClick xmlns:a="http://schemas.openxmlformats.org/drawingml/2006/main" r:id="rId14" tgtFrame="&quot;_top&quot;" tooltip="&quot;Нажмите для запуска виде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liseum6.ru/docs/bezopasnost/personaldata/kadr4.jpg">
                                  <a:hlinkClick r:id="rId14" tgtFrame="&quot;_top&quot;" tooltip="&quot;Нажмите для запуска виде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ED5E54" w:rsidRPr="00ED5E54" w:rsidRDefault="00ED5E54" w:rsidP="00ED5E54">
                  <w:pPr>
                    <w:spacing w:after="75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D5E54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Ссылка на загрузку:</w:t>
                  </w:r>
                </w:p>
                <w:p w:rsidR="00ED5E54" w:rsidRPr="00ED5E54" w:rsidRDefault="00ED5E54" w:rsidP="00ED5E54">
                  <w:pPr>
                    <w:spacing w:after="0" w:line="312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hyperlink r:id="rId16" w:tgtFrame="_blank" w:history="1">
                    <w:r w:rsidRPr="00ED5E54">
                      <w:rPr>
                        <w:rFonts w:ascii="Trebuchet MS" w:eastAsia="Times New Roman" w:hAnsi="Trebuchet MS" w:cs="Times New Roman"/>
                        <w:color w:val="298FBA"/>
                        <w:sz w:val="20"/>
                        <w:szCs w:val="20"/>
                        <w:u w:val="single"/>
                        <w:lang w:eastAsia="ru-RU"/>
                      </w:rPr>
                      <w:t>http://pd.rkn.gov.ru/docs/video/114_320_2.mp4</w:t>
                    </w:r>
                  </w:hyperlink>
                </w:p>
              </w:tc>
            </w:tr>
          </w:tbl>
          <w:p w:rsidR="00ED5E54" w:rsidRPr="00ED5E54" w:rsidRDefault="00ED5E54" w:rsidP="00ED5E54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D5E5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D5E54" w:rsidRPr="00ED5E54" w:rsidRDefault="00ED5E54" w:rsidP="00ED5E54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D5E5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D5E54" w:rsidRPr="00ED5E54" w:rsidRDefault="00ED5E54" w:rsidP="00ED5E54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D5E5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Презентация для детей 9-11 лет для использования на уроке:</w:t>
            </w:r>
            <w:r w:rsidRPr="00ED5E54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17" w:tgtFrame="_blank" w:tooltip="Презентация для детей 9-11 лет" w:history="1">
              <w:r w:rsidRPr="00ED5E54">
                <w:rPr>
                  <w:rFonts w:ascii="Trebuchet MS" w:eastAsia="Times New Roman" w:hAnsi="Trebuchet MS" w:cs="Times New Roman"/>
                  <w:color w:val="298FBA"/>
                  <w:sz w:val="24"/>
                  <w:szCs w:val="24"/>
                  <w:u w:val="single"/>
                  <w:lang w:eastAsia="ru-RU"/>
                </w:rPr>
                <w:t>http://pd.rkn.gov.ru/docs/deti_9-11zvuk.pptx</w:t>
              </w:r>
            </w:hyperlink>
            <w:r w:rsidRPr="00ED5E5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ED5E54" w:rsidRPr="00ED5E54" w:rsidRDefault="00ED5E54" w:rsidP="00ED5E54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D5E5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Презентация для детей 12-14 лет для использования на уроке: </w:t>
            </w:r>
            <w:hyperlink r:id="rId18" w:tgtFrame="_blank" w:history="1">
              <w:r w:rsidRPr="00ED5E54">
                <w:rPr>
                  <w:rFonts w:ascii="Trebuchet MS" w:eastAsia="Times New Roman" w:hAnsi="Trebuchet MS" w:cs="Times New Roman"/>
                  <w:color w:val="298FBA"/>
                  <w:sz w:val="24"/>
                  <w:szCs w:val="24"/>
                  <w:u w:val="single"/>
                  <w:lang w:eastAsia="ru-RU"/>
                </w:rPr>
                <w:t>http://pd.rkn.gov.ru/docs/Deti_12-14_zvuk_2.pptx</w:t>
              </w:r>
            </w:hyperlink>
          </w:p>
        </w:tc>
        <w:bookmarkStart w:id="0" w:name="_GoBack"/>
        <w:bookmarkEnd w:id="0"/>
      </w:tr>
    </w:tbl>
    <w:p w:rsidR="00A95E0B" w:rsidRDefault="00A95E0B"/>
    <w:sectPr w:rsidR="00A9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9B"/>
    <w:rsid w:val="0099779B"/>
    <w:rsid w:val="00A95E0B"/>
    <w:rsid w:val="00E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4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.rkn.gov.ru/docs/video/114_320_4.mp4" TargetMode="External"/><Relationship Id="rId13" Type="http://schemas.openxmlformats.org/officeDocument/2006/relationships/hyperlink" Target="http://pd.rkn.gov.ru/docs/video/114_320_5.mp4" TargetMode="External"/><Relationship Id="rId18" Type="http://schemas.openxmlformats.org/officeDocument/2006/relationships/hyperlink" Target="http://pd.rkn.gov.ru/docs/Deti_12-14_zvuk_2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.rkn.gov.ru/docs/video/114_320_1.mp4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pd.rkn.gov.ru/docs/deti_9-11zvuk.ppt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d.rkn.gov.ru/docs/video/114_320_2.mp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d.rkn.gov.ru/docs/video/114_320_5.mp4" TargetMode="External"/><Relationship Id="rId5" Type="http://schemas.openxmlformats.org/officeDocument/2006/relationships/hyperlink" Target="http://pd.rkn.gov.ru/docs/video/114_320_1.mp4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liseum6.ru/%20http:/pd.rkn.gov.ru/docs/video/114_320_4.mp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pd.rkn.gov.ru/docs/video/114_320_2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Симагина</dc:creator>
  <cp:keywords/>
  <dc:description/>
  <cp:lastModifiedBy>Симагина</cp:lastModifiedBy>
  <cp:revision>2</cp:revision>
  <dcterms:created xsi:type="dcterms:W3CDTF">2018-11-23T04:59:00Z</dcterms:created>
  <dcterms:modified xsi:type="dcterms:W3CDTF">2018-11-23T04:59:00Z</dcterms:modified>
</cp:coreProperties>
</file>