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9D" w:rsidRPr="005F222E" w:rsidRDefault="000B189D" w:rsidP="000B1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F222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РАБОЧАЯ ПРОГРАММА УЧЕБНОГО ПРЕДМЕТА</w:t>
      </w:r>
    </w:p>
    <w:p w:rsidR="000B189D" w:rsidRPr="005F222E" w:rsidRDefault="000B189D" w:rsidP="000B1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F222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«ФИЗИКА»</w:t>
      </w:r>
    </w:p>
    <w:p w:rsidR="000B189D" w:rsidRPr="000B189D" w:rsidRDefault="000B189D" w:rsidP="000B18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Базовый уровень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B2CC1C8" wp14:editId="4F12BA12">
                <wp:simplePos x="0" y="0"/>
                <wp:positionH relativeFrom="page">
                  <wp:posOffset>2053082</wp:posOffset>
                </wp:positionH>
                <wp:positionV relativeFrom="paragraph">
                  <wp:posOffset>-3525</wp:posOffset>
                </wp:positionV>
                <wp:extent cx="3812413" cy="179830"/>
                <wp:effectExtent l="0" t="0" r="0" b="0"/>
                <wp:wrapNone/>
                <wp:docPr id="629" name="drawingObject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413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2413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3812413" y="179830"/>
                              </a:lnTo>
                              <a:lnTo>
                                <a:pt x="38124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2A0E8C" id="drawingObject629" o:spid="_x0000_s1026" style="position:absolute;margin-left:161.65pt;margin-top:-.3pt;width:300.2pt;height:14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2413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" o:allowincell="f" path="m,l,179830r3812413,l3812413,,,xe" stroked="f">
                <v:path arrowok="t" textboxrect="0,0,3812413,179830"/>
                <w10:wrap anchorx="page"/>
              </v:shape>
            </w:pict>
          </mc:Fallback>
        </mc:AlternateContent>
      </w:r>
      <w:r w:rsidRPr="000B189D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физики по данной программе способствует формированию у обучающихся личностных, </w:t>
      </w:r>
      <w:proofErr w:type="spellStart"/>
      <w:r w:rsidRPr="000B189D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0B189D">
        <w:rPr>
          <w:rFonts w:ascii="Times New Roman" w:hAnsi="Times New Roman" w:cs="Times New Roman"/>
          <w:sz w:val="28"/>
          <w:szCs w:val="28"/>
          <w:lang w:eastAsia="ru-RU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B189D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B189D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познавательных интересов,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интеллектуальных и творческих способностей учащихся;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самостоятельность в приобретении новых знаний и практических умений;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готовность к выбору жизненного пути в соответствии с собственными интересами и возможностями;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мотивация образовательной деятельности школьников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на основе личностно ориентированного подхода;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формирование ценностных отношений друг к другу, учителю, авторам открытий и изобретений, результатам обучения.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B189D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0B18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освоение приемов действий в нестандартных ситуациях, овладение эвристическими методами решения проблем;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формирование умений работать в группе с выпол</w:t>
      </w:r>
      <w:r w:rsidR="0088737C">
        <w:rPr>
          <w:rFonts w:ascii="Times New Roman" w:hAnsi="Times New Roman" w:cs="Times New Roman"/>
          <w:sz w:val="28"/>
          <w:szCs w:val="28"/>
          <w:lang w:eastAsia="ru-RU"/>
        </w:rPr>
        <w:t>нением различных социальных ро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>лей, представлять и отстаивать свои взгляды и убеждения, вести дискуссию.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 своей жизни, рационального природопользования и охраны окружающей среды;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 xml:space="preserve">Более детально планируемые результаты обучения представлены в тематическом планировании. </w:t>
      </w:r>
    </w:p>
    <w:p w:rsid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изучения учебного предмета «Физика» на уровне среднего общего образования: 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b/>
          <w:sz w:val="28"/>
          <w:szCs w:val="28"/>
          <w:lang w:eastAsia="ru-RU"/>
        </w:rPr>
        <w:t>Выпускник на базовом уровне научится: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демонстрировать на примерах взаимосвязь между физикой и другими естественными науками;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 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решать качественные задачи (в том числе и </w:t>
      </w:r>
      <w:proofErr w:type="spellStart"/>
      <w:r w:rsidRPr="000B189D">
        <w:rPr>
          <w:rFonts w:ascii="Times New Roman" w:hAnsi="Times New Roman" w:cs="Times New Roman"/>
          <w:sz w:val="28"/>
          <w:szCs w:val="28"/>
          <w:lang w:eastAsia="ru-RU"/>
        </w:rPr>
        <w:t>межпредметного</w:t>
      </w:r>
      <w:proofErr w:type="spellEnd"/>
      <w:r w:rsidRPr="000B189D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учитывать границы применения изученных физических моделей при решении физических и </w:t>
      </w:r>
      <w:proofErr w:type="spellStart"/>
      <w:r w:rsidRPr="000B189D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0B189D">
        <w:rPr>
          <w:rFonts w:ascii="Times New Roman" w:hAnsi="Times New Roman" w:cs="Times New Roman"/>
          <w:sz w:val="28"/>
          <w:szCs w:val="28"/>
          <w:lang w:eastAsia="ru-RU"/>
        </w:rPr>
        <w:t xml:space="preserve"> задач;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b/>
          <w:sz w:val="28"/>
          <w:szCs w:val="28"/>
          <w:lang w:eastAsia="ru-RU"/>
        </w:rPr>
        <w:t>Выпускник на базовом уровне получит возможность научиться: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выдвигать гипотезы на основе знания основополагающих физических закономерностей и законов;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самостоятельно планировать и проводить физические эксперименты;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0B189D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0B189D">
        <w:rPr>
          <w:rFonts w:ascii="Times New Roman" w:hAnsi="Times New Roman" w:cs="Times New Roman"/>
          <w:sz w:val="28"/>
          <w:szCs w:val="28"/>
          <w:lang w:eastAsia="ru-RU"/>
        </w:rPr>
        <w:t xml:space="preserve"> связей;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объяснять принципы работы и характеристики изученных машин, приборов и технических устройств;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0B189D" w:rsidRPr="000B189D" w:rsidRDefault="000B189D" w:rsidP="000B1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Физика и естественно - научный метод познания природы.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Физика — фундаментальная наука о природе. Научный метод познания.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Методы исследования физических явлений. Моделирование физических явлений и процессов. Научные факты и гипотезы. Физические законы и границы их применимости. Физические теории и принцип соответствия. Физические величины. Погрешности измерений физических величин. Роль и место физики в формировании современной научной картины мира, в практической деятельности людей. Физика и культура.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i/>
          <w:sz w:val="28"/>
          <w:szCs w:val="28"/>
          <w:lang w:eastAsia="ru-RU"/>
        </w:rPr>
        <w:t>Механика.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Границы применимости классической механики. Пространство и время. Относительность механического движения. Системы отсчёта. Скалярные и векторные физические величины. Траектория. Путь.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Перемещение. Скорость. Ускорение. Равномерное и равноускоренное прямолинейное движение. Равномерное движение по окружности. Взаимодействие тел. Явление инерции. Сила. </w:t>
      </w:r>
      <w:proofErr w:type="spellStart"/>
      <w:r w:rsidRPr="000B189D">
        <w:rPr>
          <w:rFonts w:ascii="Times New Roman" w:hAnsi="Times New Roman" w:cs="Times New Roman"/>
          <w:sz w:val="28"/>
          <w:szCs w:val="28"/>
          <w:lang w:eastAsia="ru-RU"/>
        </w:rPr>
        <w:t>Macca</w:t>
      </w:r>
      <w:proofErr w:type="spellEnd"/>
      <w:r w:rsidRPr="000B189D">
        <w:rPr>
          <w:rFonts w:ascii="Times New Roman" w:hAnsi="Times New Roman" w:cs="Times New Roman"/>
          <w:sz w:val="28"/>
          <w:szCs w:val="28"/>
          <w:lang w:eastAsia="ru-RU"/>
        </w:rPr>
        <w:t>. Инерциальные системы отсчета. Законы динамики Ньютона. Сила тяжести, вес, невесомость. Силы упругости, силы трения. Законы: всемирного тяготения, Гука, трения. Использование законов механики для объяснения движения небесных тел и для развития космических исследований. Импульс материальной точки и системы. Импульс силы. Закон сохранения импульса. Механическая работа. Мощность. Механическая энергия материальной точки и системы. Закон сохранения механической энергии. Работа силы тяжести и силы упругости. Равновесие материальной точки и твёрдого тела. Момент силы. Условия равновесия. Равновесие жидкости и газа. Давление. Закон сохранения энергии в динамике жидкости.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i/>
          <w:sz w:val="28"/>
          <w:szCs w:val="28"/>
          <w:lang w:eastAsia="ru-RU"/>
        </w:rPr>
        <w:t>Молекулярная физика и термодинамика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 xml:space="preserve">Молекулярно-кинетическая теория (MKT) строения вещества и её экспериментальные доказательства. Тепловое равновесие. Абсолютная температура как мера средней кинетической энергии теплового движения 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частиц вещества. Модель идеального газа. Давление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газа.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Уравнение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состояния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идеального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газа.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Уравнение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Менделеева </w:t>
      </w:r>
      <w:proofErr w:type="spellStart"/>
      <w:r w:rsidRPr="000B189D">
        <w:rPr>
          <w:rFonts w:ascii="Times New Roman" w:hAnsi="Times New Roman" w:cs="Times New Roman"/>
          <w:sz w:val="28"/>
          <w:szCs w:val="28"/>
          <w:lang w:eastAsia="ru-RU"/>
        </w:rPr>
        <w:t>Клапейрона</w:t>
      </w:r>
      <w:proofErr w:type="spellEnd"/>
      <w:r w:rsidRPr="000B189D">
        <w:rPr>
          <w:rFonts w:ascii="Times New Roman" w:hAnsi="Times New Roman" w:cs="Times New Roman"/>
          <w:sz w:val="28"/>
          <w:szCs w:val="28"/>
          <w:lang w:eastAsia="ru-RU"/>
        </w:rPr>
        <w:t>. Газовые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Агрегатные состояния вещества. Взаимные превращения жидкости и газа. Влажность воздуха. Модель строения жидкостей. Поверхностное натяжение. Кристаллические и аморфные тела.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Внутренняя энергия. Работа и теплопередача как способы изменения внутренней энергии. Уравнение теплового баланса. Первый закон термодинамики. Необратимость тепловых процессов. Принципы действия и КПД тепловых машин.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i/>
          <w:sz w:val="28"/>
          <w:szCs w:val="28"/>
          <w:lang w:eastAsia="ru-RU"/>
        </w:rPr>
        <w:t>Электродинамика.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 xml:space="preserve">Электрические заряды. Закон сохранения электрического заряда. Закон Кулона. Электрическое поле. Напряжённость и потенциал электростатического поля. Линии напряжённости и эквипотенциальные поверхности. Принцип суперпозиции полей. Проводники и диэлектрики в электрическом </w:t>
      </w:r>
      <w:proofErr w:type="spellStart"/>
      <w:r w:rsidRPr="000B189D">
        <w:rPr>
          <w:rFonts w:ascii="Times New Roman" w:hAnsi="Times New Roman" w:cs="Times New Roman"/>
          <w:sz w:val="28"/>
          <w:szCs w:val="28"/>
          <w:lang w:eastAsia="ru-RU"/>
        </w:rPr>
        <w:t>noлe</w:t>
      </w:r>
      <w:proofErr w:type="spellEnd"/>
      <w:r w:rsidRPr="000B189D">
        <w:rPr>
          <w:rFonts w:ascii="Times New Roman" w:hAnsi="Times New Roman" w:cs="Times New Roman"/>
          <w:sz w:val="28"/>
          <w:szCs w:val="28"/>
          <w:lang w:eastAsia="ru-RU"/>
        </w:rPr>
        <w:t>. Электроёмкость. Конденсатор. Постоянный электрический ток. Сила тока. Сопротивление. Последовательное и параллельное соединение проводников. Закон Джоуля— Ленца. Электродвижущая сила. Закон Ома для полной цепи. Электрический ток в проводниках, электролитах, полупроводниках, газах и вакууме. Сверхпроводимость.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Магнитное поле. Вектор индукции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Явление электромагнитной индукции. Магнитный поток. Правило Ленца. Закон электромагнитной индукции. Явление самоиндукции. Индуктивность. Электромагнитное поле. Энергия электромагнитного поля.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Колебания и волны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Механические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колебания.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Гармонические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колебания.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Свободные,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затухающие, вынужденные колебания. Превращения энергии при колебаниях. Резонанс. Электромагнитные колебания. Колебательный контур. Переменный электрический ток. Резонанс в электрической цепи. Короткое замыкание.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Механические волны. Продольные и поперечные волны. Скорость и длина волны. Интерференция и дифракция. Энергия волны. Звуковые волны.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Электромагнитные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волны.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Свойства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электромагнитных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волн.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Диапазоны электромагнитных излучений и их практическое применение.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Оптика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Геометрическая оптика. Скорость света. Законы отражения и преломления света. Формула тонкой линзы. Волновые свойства света: дисперсия, интерференция, дифракция, поляризация.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Основы специальной теории относительности.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i/>
          <w:sz w:val="28"/>
          <w:szCs w:val="28"/>
          <w:lang w:eastAsia="ru-RU"/>
        </w:rPr>
        <w:t>Квантовая физика. Физика атома и атомного ядра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Гипотеза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М.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Планка.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Фотоэлектрический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эффект.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Опыты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Столетова.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Законы фотоэффекта. Уравнение Эйнштейна. Фотон. Корпускулярно— волновой дуализм. Соотношение неопределённостей Гейзенберга.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Планетарная модель атома. Объяснение линейчатого спектра водорода на основе квантовых постулатов Бора.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Состав и строение атомных ядер. Энергия связи атомных ядер. Виды радиоактивных превращений атомных ядер. Закон радиоактивного распада. Ядерные реакции. Цепная реакция деления ядер. Применение ядерной энергии.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Элементарные частицы. Фундаментальные взаимодействия.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i/>
          <w:sz w:val="28"/>
          <w:szCs w:val="28"/>
          <w:lang w:eastAsia="ru-RU"/>
        </w:rPr>
        <w:t>Строение Вселенной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Солнечная система: планеты и малые тела, система Земля—Луна. Строение и эволюция Солнца и звёзд. Классификация звёзд. Звёзды и источники их энергии.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Галактика. Современные представлении о строении и эволюции Вселенной.</w:t>
      </w:r>
    </w:p>
    <w:p w:rsidR="0001706F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 лабораторных работ </w:t>
      </w:r>
    </w:p>
    <w:p w:rsidR="000B189D" w:rsidRPr="000B189D" w:rsidRDefault="000B189D" w:rsidP="008873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Прямые измерения: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измерение ЭДС</w:t>
      </w:r>
      <w:r w:rsidR="0088737C">
        <w:rPr>
          <w:rFonts w:ascii="Times New Roman" w:hAnsi="Times New Roman" w:cs="Times New Roman"/>
          <w:sz w:val="28"/>
          <w:szCs w:val="28"/>
          <w:lang w:eastAsia="ru-RU"/>
        </w:rPr>
        <w:t xml:space="preserve"> и внутреннего сопротивления 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источника тока;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измерение ускорения свободного падения;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измерение удельной теплоты плавления льда;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определение показателя преломления среды;</w:t>
      </w:r>
    </w:p>
    <w:p w:rsid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измерение фокусного расстояния собирающей и рассеивающей линз; 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определение длины световой волны;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наблюдение явления электромагнитной индукции;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наблюдение волновых свойств света: дифракция, интерференция, поляризация; 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наблюдение спектров;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исследование движения тела, брошенного горизонтально;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исследование </w:t>
      </w:r>
      <w:proofErr w:type="spellStart"/>
      <w:r w:rsidRPr="000B189D">
        <w:rPr>
          <w:rFonts w:ascii="Times New Roman" w:hAnsi="Times New Roman" w:cs="Times New Roman"/>
          <w:sz w:val="28"/>
          <w:szCs w:val="28"/>
          <w:lang w:eastAsia="ru-RU"/>
        </w:rPr>
        <w:t>изопроцессов</w:t>
      </w:r>
      <w:proofErr w:type="spellEnd"/>
      <w:r w:rsidRPr="000B189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исследование остывания воды;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исследование зависимости напряжения на полюсах источника тока от силы тока в цепи;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B189D">
        <w:rPr>
          <w:rFonts w:ascii="Times New Roman" w:hAnsi="Times New Roman" w:cs="Times New Roman"/>
          <w:sz w:val="28"/>
          <w:szCs w:val="28"/>
          <w:lang w:eastAsia="ru-RU"/>
        </w:rPr>
        <w:tab/>
        <w:t>исследование зависимости силы тока через лампочку от напряжения на ней;</w:t>
      </w:r>
    </w:p>
    <w:p w:rsidR="000B189D" w:rsidRPr="000B189D" w:rsidRDefault="000B189D" w:rsidP="000B1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89D" w:rsidRPr="005F222E" w:rsidRDefault="000B189D" w:rsidP="005F222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F222E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bookmarkEnd w:id="0"/>
    </w:p>
    <w:p w:rsidR="000B189D" w:rsidRPr="000B189D" w:rsidRDefault="000B189D" w:rsidP="000B189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57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1"/>
        <w:gridCol w:w="1778"/>
        <w:gridCol w:w="1985"/>
        <w:gridCol w:w="1843"/>
      </w:tblGrid>
      <w:tr w:rsidR="00902465" w:rsidRPr="000B189D" w:rsidTr="0088737C">
        <w:trPr>
          <w:cantSplit/>
          <w:trHeight w:hRule="exact" w:val="314"/>
        </w:trPr>
        <w:tc>
          <w:tcPr>
            <w:tcW w:w="37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465" w:rsidRPr="000B189D" w:rsidRDefault="00902465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465" w:rsidRPr="000B189D" w:rsidRDefault="00902465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по классам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465" w:rsidRPr="000B189D" w:rsidRDefault="00902465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02465" w:rsidRPr="000B189D" w:rsidTr="0088737C">
        <w:trPr>
          <w:cantSplit/>
          <w:trHeight w:hRule="exact" w:val="308"/>
        </w:trPr>
        <w:tc>
          <w:tcPr>
            <w:tcW w:w="37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465" w:rsidRPr="000B189D" w:rsidRDefault="00902465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2465" w:rsidRPr="000B189D" w:rsidRDefault="00902465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465" w:rsidRPr="000B189D" w:rsidRDefault="00902465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465" w:rsidRPr="000B189D" w:rsidRDefault="00902465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37C" w:rsidRPr="000B189D" w:rsidTr="0088737C">
        <w:trPr>
          <w:cantSplit/>
          <w:trHeight w:hRule="exact" w:val="611"/>
        </w:trPr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 и естественно - научный метод познания природы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37C" w:rsidRPr="000B189D" w:rsidRDefault="0088737C" w:rsidP="007333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737C" w:rsidRPr="000B189D" w:rsidTr="0088737C">
        <w:trPr>
          <w:cantSplit/>
          <w:trHeight w:hRule="exact" w:val="293"/>
        </w:trPr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37C" w:rsidRPr="000B189D" w:rsidRDefault="0088737C" w:rsidP="007333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8737C" w:rsidRPr="000B189D" w:rsidTr="0088737C">
        <w:trPr>
          <w:cantSplit/>
          <w:trHeight w:hRule="exact" w:val="290"/>
        </w:trPr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37C" w:rsidRPr="000B189D" w:rsidRDefault="0088737C" w:rsidP="007333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8737C" w:rsidRPr="000B189D" w:rsidTr="0088737C">
        <w:trPr>
          <w:cantSplit/>
          <w:trHeight w:hRule="exact" w:val="290"/>
        </w:trPr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Электродинамика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37C" w:rsidRPr="000B189D" w:rsidRDefault="0088737C" w:rsidP="007333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8737C" w:rsidRPr="000B189D" w:rsidTr="0088737C">
        <w:trPr>
          <w:cantSplit/>
          <w:trHeight w:hRule="exact" w:val="290"/>
        </w:trPr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37C" w:rsidRPr="000B189D" w:rsidRDefault="0088737C" w:rsidP="007333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737C" w:rsidRPr="000B189D" w:rsidTr="0088737C">
        <w:trPr>
          <w:cantSplit/>
          <w:trHeight w:val="752"/>
        </w:trPr>
        <w:tc>
          <w:tcPr>
            <w:tcW w:w="37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1706F" w:rsidRDefault="0088737C" w:rsidP="00017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Оптика</w:t>
            </w:r>
          </w:p>
          <w:p w:rsidR="0088737C" w:rsidRPr="000B189D" w:rsidRDefault="0088737C" w:rsidP="0001706F">
            <w:pPr>
              <w:pStyle w:val="a3"/>
              <w:rPr>
                <w:lang w:eastAsia="ru-RU"/>
              </w:rPr>
            </w:pPr>
            <w:r w:rsidRPr="00017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специальной теории относительности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8737C" w:rsidRPr="000B189D" w:rsidRDefault="0088737C" w:rsidP="007333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8737C" w:rsidRPr="000B189D" w:rsidTr="0088737C">
        <w:trPr>
          <w:cantSplit/>
          <w:trHeight w:hRule="exact" w:val="338"/>
        </w:trPr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Квантовая физика.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37C" w:rsidRPr="000B189D" w:rsidRDefault="0088737C" w:rsidP="007333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8737C" w:rsidRPr="000B189D" w:rsidTr="0088737C">
        <w:trPr>
          <w:cantSplit/>
          <w:trHeight w:hRule="exact" w:val="272"/>
        </w:trPr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Вселенной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37C" w:rsidRPr="000B189D" w:rsidRDefault="0088737C" w:rsidP="007333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737C" w:rsidRPr="000B189D" w:rsidTr="0088737C">
        <w:trPr>
          <w:cantSplit/>
          <w:trHeight w:hRule="exact" w:val="574"/>
        </w:trPr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 Резерв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8737C" w:rsidRPr="000B189D" w:rsidTr="0088737C">
        <w:trPr>
          <w:cantSplit/>
          <w:trHeight w:hRule="exact" w:val="292"/>
        </w:trPr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37C" w:rsidRPr="000B189D" w:rsidRDefault="0088737C" w:rsidP="000B1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0B189D" w:rsidRPr="000B189D" w:rsidRDefault="000B189D" w:rsidP="000B189D">
      <w:pPr>
        <w:rPr>
          <w:lang w:eastAsia="ru-RU"/>
        </w:rPr>
      </w:pPr>
    </w:p>
    <w:p w:rsidR="00515BAE" w:rsidRDefault="005F222E"/>
    <w:sectPr w:rsidR="00515BAE" w:rsidSect="004247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80"/>
    <w:rsid w:val="0001706F"/>
    <w:rsid w:val="000B189D"/>
    <w:rsid w:val="0011591E"/>
    <w:rsid w:val="002B1D91"/>
    <w:rsid w:val="00315684"/>
    <w:rsid w:val="00424761"/>
    <w:rsid w:val="005F222E"/>
    <w:rsid w:val="00806ED9"/>
    <w:rsid w:val="0088737C"/>
    <w:rsid w:val="00902465"/>
    <w:rsid w:val="00915333"/>
    <w:rsid w:val="00A51C08"/>
    <w:rsid w:val="00DD0480"/>
    <w:rsid w:val="00E905DE"/>
    <w:rsid w:val="00F2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B62C5-4EC6-49B7-A5AA-54E0DAC2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Симагина</dc:creator>
  <cp:keywords/>
  <dc:description/>
  <cp:lastModifiedBy>DEPO 4</cp:lastModifiedBy>
  <cp:revision>7</cp:revision>
  <dcterms:created xsi:type="dcterms:W3CDTF">2020-12-22T06:40:00Z</dcterms:created>
  <dcterms:modified xsi:type="dcterms:W3CDTF">2021-01-24T16:40:00Z</dcterms:modified>
</cp:coreProperties>
</file>