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7CA" w:rsidRPr="00D94F5C" w:rsidRDefault="00D377CA" w:rsidP="00D377CA">
      <w:pPr>
        <w:shd w:val="clear" w:color="auto" w:fill="FFFFFF"/>
        <w:spacing w:line="450" w:lineRule="atLeast"/>
        <w:jc w:val="center"/>
        <w:outlineLvl w:val="1"/>
        <w:rPr>
          <w:b/>
          <w:bCs/>
          <w:color w:val="000000"/>
          <w:sz w:val="28"/>
          <w:szCs w:val="28"/>
          <w:u w:val="single"/>
          <w:lang w:val="ru-RU"/>
        </w:rPr>
      </w:pPr>
      <w:r w:rsidRPr="00D94F5C">
        <w:rPr>
          <w:b/>
          <w:bCs/>
          <w:color w:val="000000"/>
          <w:sz w:val="28"/>
          <w:szCs w:val="28"/>
          <w:u w:val="single"/>
          <w:lang w:val="ru-RU"/>
        </w:rPr>
        <w:t>Рабочая программа учебного предмета «Русский родной язык» 10 класс</w:t>
      </w:r>
    </w:p>
    <w:p w:rsidR="008166D1" w:rsidRPr="006D5404" w:rsidRDefault="008166D1" w:rsidP="00D377CA">
      <w:pPr>
        <w:overflowPunct w:val="0"/>
        <w:autoSpaceDE w:val="0"/>
        <w:autoSpaceDN w:val="0"/>
        <w:adjustRightInd w:val="0"/>
        <w:jc w:val="center"/>
        <w:rPr>
          <w:color w:val="0D0D0D" w:themeColor="text1" w:themeTint="F2"/>
          <w:sz w:val="28"/>
          <w:szCs w:val="28"/>
          <w:lang w:val="ru-RU"/>
        </w:rPr>
      </w:pPr>
    </w:p>
    <w:p w:rsidR="00B97233" w:rsidRPr="009F2389" w:rsidRDefault="003A5D7F" w:rsidP="009F238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 xml:space="preserve">Рабочая программа </w:t>
      </w:r>
      <w:r w:rsidR="00B97233" w:rsidRPr="009F2389">
        <w:rPr>
          <w:sz w:val="24"/>
          <w:szCs w:val="24"/>
          <w:lang w:val="ru-RU"/>
        </w:rPr>
        <w:t xml:space="preserve">по </w:t>
      </w:r>
      <w:r w:rsidR="00CA44FA" w:rsidRPr="009F2389">
        <w:rPr>
          <w:sz w:val="24"/>
          <w:szCs w:val="24"/>
          <w:lang w:val="ru-RU"/>
        </w:rPr>
        <w:t xml:space="preserve">русскому </w:t>
      </w:r>
      <w:r w:rsidR="00B97233" w:rsidRPr="009F2389">
        <w:rPr>
          <w:sz w:val="24"/>
          <w:szCs w:val="24"/>
          <w:lang w:val="ru-RU"/>
        </w:rPr>
        <w:t xml:space="preserve">родному языку для </w:t>
      </w:r>
      <w:r w:rsidRPr="009F2389">
        <w:rPr>
          <w:sz w:val="24"/>
          <w:szCs w:val="24"/>
          <w:lang w:val="ru-RU"/>
        </w:rPr>
        <w:t xml:space="preserve">учащихся </w:t>
      </w:r>
      <w:r w:rsidR="007C6CFB" w:rsidRPr="009F2389">
        <w:rPr>
          <w:sz w:val="24"/>
          <w:szCs w:val="24"/>
          <w:lang w:val="ru-RU"/>
        </w:rPr>
        <w:t>10</w:t>
      </w:r>
      <w:r w:rsidRPr="009F2389">
        <w:rPr>
          <w:sz w:val="24"/>
          <w:szCs w:val="24"/>
          <w:lang w:val="ru-RU"/>
        </w:rPr>
        <w:t xml:space="preserve"> класса </w:t>
      </w:r>
      <w:r w:rsidR="005E6811" w:rsidRPr="009F2389">
        <w:rPr>
          <w:sz w:val="24"/>
          <w:szCs w:val="24"/>
          <w:lang w:val="ru-RU"/>
        </w:rPr>
        <w:t xml:space="preserve">составлена в соответствии с требованиями </w:t>
      </w:r>
      <w:r w:rsidR="001A2485" w:rsidRPr="009F2389">
        <w:rPr>
          <w:sz w:val="24"/>
          <w:szCs w:val="24"/>
          <w:lang w:val="ru-RU"/>
        </w:rPr>
        <w:t>ф</w:t>
      </w:r>
      <w:r w:rsidR="00B97233" w:rsidRPr="009F2389">
        <w:rPr>
          <w:sz w:val="24"/>
          <w:szCs w:val="24"/>
          <w:lang w:val="ru-RU"/>
        </w:rPr>
        <w:t xml:space="preserve">едерального государственного образовательного стандарта среднего общего образования (Приказ </w:t>
      </w:r>
      <w:proofErr w:type="spellStart"/>
      <w:r w:rsidR="00B97233" w:rsidRPr="009F2389">
        <w:rPr>
          <w:sz w:val="24"/>
          <w:szCs w:val="24"/>
          <w:lang w:val="ru-RU"/>
        </w:rPr>
        <w:t>Минобрнауки</w:t>
      </w:r>
      <w:proofErr w:type="spellEnd"/>
      <w:r w:rsidR="00B97233" w:rsidRPr="009F2389">
        <w:rPr>
          <w:sz w:val="24"/>
          <w:szCs w:val="24"/>
          <w:lang w:val="ru-RU"/>
        </w:rPr>
        <w:t xml:space="preserve"> РФ № 413 от 17.05.2012 г.)</w:t>
      </w:r>
      <w:r w:rsidR="00CF06D9" w:rsidRPr="009F2389">
        <w:rPr>
          <w:sz w:val="24"/>
          <w:szCs w:val="24"/>
          <w:lang w:val="ru-RU"/>
        </w:rPr>
        <w:t>, учебным планом школы.</w:t>
      </w:r>
    </w:p>
    <w:p w:rsidR="001A2485" w:rsidRDefault="00C43C61" w:rsidP="009F2389">
      <w:pPr>
        <w:spacing w:line="276" w:lineRule="auto"/>
        <w:ind w:firstLine="567"/>
        <w:jc w:val="both"/>
        <w:rPr>
          <w:rFonts w:eastAsia="Calibri"/>
          <w:sz w:val="24"/>
          <w:szCs w:val="24"/>
          <w:lang w:val="ru-RU" w:eastAsia="en-US"/>
        </w:rPr>
      </w:pPr>
      <w:r w:rsidRPr="009F2389">
        <w:rPr>
          <w:rFonts w:eastAsia="Calibri"/>
          <w:sz w:val="24"/>
          <w:szCs w:val="24"/>
          <w:lang w:val="ru-RU" w:eastAsia="en-US"/>
        </w:rPr>
        <w:t xml:space="preserve">Программа </w:t>
      </w:r>
      <w:r w:rsidR="00C94755" w:rsidRPr="009F2389">
        <w:rPr>
          <w:rFonts w:eastAsia="Calibri"/>
          <w:sz w:val="24"/>
          <w:szCs w:val="24"/>
          <w:lang w:val="ru-RU" w:eastAsia="en-US"/>
        </w:rPr>
        <w:t>предмета</w:t>
      </w:r>
      <w:r w:rsidRPr="009F2389">
        <w:rPr>
          <w:rFonts w:eastAsia="Calibri"/>
          <w:sz w:val="24"/>
          <w:szCs w:val="24"/>
          <w:lang w:val="ru-RU" w:eastAsia="en-US"/>
        </w:rPr>
        <w:t xml:space="preserve"> «</w:t>
      </w:r>
      <w:r w:rsidR="00E05BB4" w:rsidRPr="009F2389">
        <w:rPr>
          <w:rFonts w:eastAsia="Calibri"/>
          <w:sz w:val="24"/>
          <w:szCs w:val="24"/>
          <w:lang w:val="ru-RU" w:eastAsia="en-US"/>
        </w:rPr>
        <w:t>Русский родной язык</w:t>
      </w:r>
      <w:r w:rsidRPr="009F2389">
        <w:rPr>
          <w:rFonts w:eastAsia="Calibri"/>
          <w:sz w:val="24"/>
          <w:szCs w:val="24"/>
          <w:lang w:val="ru-RU" w:eastAsia="en-US"/>
        </w:rPr>
        <w:t>» в 10 классе рассчитана на 34 учебных часа (из расчета 1 час в неделю).</w:t>
      </w:r>
    </w:p>
    <w:p w:rsidR="00D377CA" w:rsidRPr="008165CA" w:rsidRDefault="00D94F5C" w:rsidP="00D377CA">
      <w:pPr>
        <w:spacing w:line="276" w:lineRule="auto"/>
        <w:jc w:val="center"/>
        <w:rPr>
          <w:b/>
          <w:sz w:val="28"/>
          <w:szCs w:val="28"/>
          <w:lang w:val="ru-RU" w:eastAsia="en-US"/>
        </w:rPr>
      </w:pPr>
      <w:r w:rsidRPr="008165CA">
        <w:rPr>
          <w:b/>
          <w:bCs/>
          <w:sz w:val="28"/>
          <w:szCs w:val="28"/>
          <w:lang w:val="ru-RU" w:eastAsia="en-US"/>
        </w:rPr>
        <w:t>Планируемые результаты</w:t>
      </w:r>
      <w:r w:rsidR="00D377CA" w:rsidRPr="008165CA">
        <w:rPr>
          <w:b/>
          <w:bCs/>
          <w:sz w:val="28"/>
          <w:szCs w:val="28"/>
          <w:lang w:val="ru-RU" w:eastAsia="en-US"/>
        </w:rPr>
        <w:t xml:space="preserve"> освоения программы </w:t>
      </w:r>
    </w:p>
    <w:p w:rsidR="00D377CA" w:rsidRPr="00D91E29" w:rsidRDefault="00D377CA" w:rsidP="00D377CA">
      <w:pPr>
        <w:tabs>
          <w:tab w:val="left" w:pos="4201"/>
        </w:tabs>
        <w:spacing w:line="276" w:lineRule="auto"/>
        <w:ind w:firstLine="567"/>
        <w:jc w:val="both"/>
        <w:rPr>
          <w:b/>
          <w:i/>
          <w:sz w:val="24"/>
          <w:szCs w:val="24"/>
          <w:lang w:val="ru-RU"/>
        </w:rPr>
      </w:pPr>
      <w:r w:rsidRPr="00D91E29">
        <w:rPr>
          <w:b/>
          <w:i/>
          <w:sz w:val="24"/>
          <w:szCs w:val="24"/>
          <w:bdr w:val="none" w:sz="0" w:space="0" w:color="auto" w:frame="1"/>
          <w:lang w:val="ru-RU"/>
        </w:rPr>
        <w:t>Личностные результаты</w:t>
      </w:r>
      <w:r w:rsidRPr="00D91E29">
        <w:rPr>
          <w:b/>
          <w:i/>
          <w:sz w:val="24"/>
          <w:szCs w:val="24"/>
          <w:lang w:val="ru-RU"/>
        </w:rPr>
        <w:t>:</w:t>
      </w:r>
      <w:r w:rsidRPr="009F2389">
        <w:rPr>
          <w:b/>
          <w:i/>
          <w:sz w:val="24"/>
          <w:szCs w:val="24"/>
          <w:lang w:val="ru-RU"/>
        </w:rPr>
        <w:tab/>
      </w:r>
    </w:p>
    <w:p w:rsidR="00D377CA" w:rsidRPr="00D91E29" w:rsidRDefault="00D377CA" w:rsidP="00D377CA">
      <w:pPr>
        <w:numPr>
          <w:ilvl w:val="0"/>
          <w:numId w:val="27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D91E29">
        <w:rPr>
          <w:rFonts w:eastAsiaTheme="minorHAnsi"/>
          <w:sz w:val="24"/>
          <w:szCs w:val="24"/>
          <w:lang w:val="ru-RU" w:eastAsia="en-US"/>
        </w:rPr>
        <w:t xml:space="preserve">формирование российской гражданской идентичности, патриотизма, уважения </w:t>
      </w:r>
      <w:r w:rsidRPr="00D91E29">
        <w:rPr>
          <w:sz w:val="24"/>
          <w:szCs w:val="24"/>
          <w:lang w:val="ru-RU"/>
        </w:rPr>
        <w:t>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символов;</w:t>
      </w:r>
    </w:p>
    <w:p w:rsidR="00D377CA" w:rsidRPr="00D91E29" w:rsidRDefault="00D377CA" w:rsidP="00D377CA">
      <w:pPr>
        <w:numPr>
          <w:ilvl w:val="0"/>
          <w:numId w:val="27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D91E29">
        <w:rPr>
          <w:rFonts w:eastAsiaTheme="minorHAnsi"/>
          <w:sz w:val="24"/>
          <w:szCs w:val="24"/>
          <w:lang w:val="ru-RU" w:eastAsia="en-US"/>
        </w:rPr>
        <w:t xml:space="preserve">формирование </w:t>
      </w:r>
      <w:r w:rsidRPr="00D91E29">
        <w:rPr>
          <w:sz w:val="24"/>
          <w:szCs w:val="24"/>
          <w:lang w:val="ru-RU"/>
        </w:rPr>
        <w:t>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достоинства;</w:t>
      </w:r>
    </w:p>
    <w:p w:rsidR="00D377CA" w:rsidRPr="009F2389" w:rsidRDefault="00D377CA" w:rsidP="00D377CA">
      <w:pPr>
        <w:numPr>
          <w:ilvl w:val="0"/>
          <w:numId w:val="27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D91E29">
        <w:rPr>
          <w:sz w:val="24"/>
          <w:szCs w:val="24"/>
          <w:lang w:val="ru-RU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377CA" w:rsidRPr="009F2389" w:rsidRDefault="00D377CA" w:rsidP="00D377CA">
      <w:pPr>
        <w:numPr>
          <w:ilvl w:val="0"/>
          <w:numId w:val="27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D377CA" w:rsidRPr="00D91E29" w:rsidRDefault="00D377CA" w:rsidP="00D377CA">
      <w:pPr>
        <w:numPr>
          <w:ilvl w:val="0"/>
          <w:numId w:val="27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D377CA" w:rsidRPr="00D91E29" w:rsidRDefault="00D377CA" w:rsidP="00D377CA">
      <w:pPr>
        <w:numPr>
          <w:ilvl w:val="0"/>
          <w:numId w:val="27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D91E29">
        <w:rPr>
          <w:sz w:val="24"/>
          <w:szCs w:val="24"/>
          <w:lang w:val="ru-RU"/>
        </w:rPr>
        <w:t>формирование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377CA" w:rsidRPr="00D91E29" w:rsidRDefault="00D377CA" w:rsidP="00D377CA">
      <w:pPr>
        <w:numPr>
          <w:ilvl w:val="0"/>
          <w:numId w:val="27"/>
        </w:numPr>
        <w:spacing w:line="276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D91E29">
        <w:rPr>
          <w:sz w:val="24"/>
          <w:szCs w:val="24"/>
          <w:lang w:val="ru-RU"/>
        </w:rPr>
        <w:t>развитие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D377CA" w:rsidRPr="00D91E29" w:rsidRDefault="00D377CA" w:rsidP="00D377CA">
      <w:pPr>
        <w:spacing w:line="276" w:lineRule="auto"/>
        <w:ind w:left="567"/>
        <w:jc w:val="both"/>
        <w:rPr>
          <w:rFonts w:eastAsia="Calibri"/>
          <w:b/>
          <w:i/>
          <w:sz w:val="24"/>
          <w:szCs w:val="24"/>
          <w:lang w:val="ru-RU" w:eastAsia="en-US"/>
        </w:rPr>
      </w:pPr>
      <w:proofErr w:type="spellStart"/>
      <w:r w:rsidRPr="00D91E29">
        <w:rPr>
          <w:rFonts w:eastAsia="Calibri"/>
          <w:b/>
          <w:i/>
          <w:sz w:val="24"/>
          <w:szCs w:val="24"/>
          <w:bdr w:val="none" w:sz="0" w:space="0" w:color="auto" w:frame="1"/>
          <w:lang w:val="ru-RU" w:eastAsia="en-US"/>
        </w:rPr>
        <w:t>Метапредметные</w:t>
      </w:r>
      <w:proofErr w:type="spellEnd"/>
      <w:r w:rsidRPr="00D91E29">
        <w:rPr>
          <w:rFonts w:eastAsia="Calibri"/>
          <w:b/>
          <w:i/>
          <w:sz w:val="24"/>
          <w:szCs w:val="24"/>
          <w:bdr w:val="none" w:sz="0" w:space="0" w:color="auto" w:frame="1"/>
          <w:lang w:val="ru-RU" w:eastAsia="en-US"/>
        </w:rPr>
        <w:t xml:space="preserve"> результаты</w:t>
      </w:r>
      <w:r w:rsidRPr="00D91E29">
        <w:rPr>
          <w:rFonts w:eastAsia="Calibri"/>
          <w:b/>
          <w:i/>
          <w:sz w:val="24"/>
          <w:szCs w:val="24"/>
          <w:lang w:val="ru-RU" w:eastAsia="en-US"/>
        </w:rPr>
        <w:t>:</w:t>
      </w:r>
    </w:p>
    <w:p w:rsidR="00D377CA" w:rsidRPr="00D91E29" w:rsidRDefault="00D377CA" w:rsidP="00D377CA">
      <w:pPr>
        <w:numPr>
          <w:ilvl w:val="0"/>
          <w:numId w:val="26"/>
        </w:numPr>
        <w:spacing w:line="276" w:lineRule="auto"/>
        <w:ind w:left="426" w:hanging="284"/>
        <w:contextualSpacing/>
        <w:jc w:val="both"/>
        <w:rPr>
          <w:rFonts w:eastAsia="Calibri"/>
          <w:sz w:val="24"/>
          <w:szCs w:val="24"/>
          <w:lang w:val="ru-RU" w:eastAsia="en-US"/>
        </w:rPr>
      </w:pPr>
      <w:r w:rsidRPr="00D91E29">
        <w:rPr>
          <w:rFonts w:eastAsia="Calibri"/>
          <w:sz w:val="24"/>
          <w:szCs w:val="24"/>
          <w:lang w:val="ru-RU" w:eastAsia="en-US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планов;</w:t>
      </w:r>
    </w:p>
    <w:p w:rsidR="00D377CA" w:rsidRPr="00D91E29" w:rsidRDefault="00D377CA" w:rsidP="00D377CA">
      <w:pPr>
        <w:numPr>
          <w:ilvl w:val="0"/>
          <w:numId w:val="26"/>
        </w:numPr>
        <w:spacing w:line="276" w:lineRule="auto"/>
        <w:ind w:left="426" w:hanging="284"/>
        <w:contextualSpacing/>
        <w:jc w:val="both"/>
        <w:rPr>
          <w:rFonts w:eastAsia="Calibri"/>
          <w:sz w:val="24"/>
          <w:szCs w:val="24"/>
          <w:lang w:val="ru-RU" w:eastAsia="en-US"/>
        </w:rPr>
      </w:pPr>
      <w:r w:rsidRPr="00D91E29">
        <w:rPr>
          <w:rFonts w:eastAsia="Calibri"/>
          <w:sz w:val="24"/>
          <w:szCs w:val="24"/>
          <w:lang w:val="ru-RU" w:eastAsia="en-US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377CA" w:rsidRPr="00D91E29" w:rsidRDefault="00D377CA" w:rsidP="00D377CA">
      <w:pPr>
        <w:numPr>
          <w:ilvl w:val="0"/>
          <w:numId w:val="26"/>
        </w:numPr>
        <w:spacing w:line="276" w:lineRule="auto"/>
        <w:ind w:left="426" w:hanging="284"/>
        <w:contextualSpacing/>
        <w:jc w:val="both"/>
        <w:rPr>
          <w:rFonts w:eastAsia="Calibri"/>
          <w:sz w:val="24"/>
          <w:szCs w:val="24"/>
          <w:lang w:val="ru-RU" w:eastAsia="en-US"/>
        </w:rPr>
      </w:pPr>
      <w:r w:rsidRPr="00D91E29">
        <w:rPr>
          <w:rFonts w:eastAsia="Calibri"/>
          <w:sz w:val="24"/>
          <w:szCs w:val="24"/>
          <w:lang w:val="ru-RU" w:eastAsia="en-US"/>
        </w:rPr>
        <w:t>владение навыками познавательной, учебно-исследовательской и проектной деятельности, способность и готовность к самостоятельному поиску методов решения практических задач;</w:t>
      </w:r>
    </w:p>
    <w:p w:rsidR="00D377CA" w:rsidRPr="00D91E29" w:rsidRDefault="00D377CA" w:rsidP="00D377CA">
      <w:pPr>
        <w:numPr>
          <w:ilvl w:val="0"/>
          <w:numId w:val="26"/>
        </w:numPr>
        <w:spacing w:line="276" w:lineRule="auto"/>
        <w:ind w:left="426" w:hanging="284"/>
        <w:contextualSpacing/>
        <w:jc w:val="both"/>
        <w:rPr>
          <w:rFonts w:eastAsia="Calibri"/>
          <w:sz w:val="24"/>
          <w:szCs w:val="24"/>
          <w:lang w:val="ru-RU" w:eastAsia="en-US"/>
        </w:rPr>
      </w:pPr>
      <w:r w:rsidRPr="00D91E29">
        <w:rPr>
          <w:rFonts w:eastAsia="Calibri"/>
          <w:sz w:val="24"/>
          <w:szCs w:val="24"/>
          <w:lang w:val="ru-RU" w:eastAsia="en-US"/>
        </w:rPr>
        <w:t>готовность и способность к самостоятельной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377CA" w:rsidRPr="00D91E29" w:rsidRDefault="00D377CA" w:rsidP="00D377CA">
      <w:pPr>
        <w:numPr>
          <w:ilvl w:val="0"/>
          <w:numId w:val="26"/>
        </w:numPr>
        <w:spacing w:line="276" w:lineRule="auto"/>
        <w:ind w:left="426" w:hanging="284"/>
        <w:contextualSpacing/>
        <w:jc w:val="both"/>
        <w:rPr>
          <w:rFonts w:eastAsia="Calibri"/>
          <w:sz w:val="24"/>
          <w:szCs w:val="24"/>
          <w:lang w:val="ru-RU" w:eastAsia="en-US"/>
        </w:rPr>
      </w:pPr>
      <w:r w:rsidRPr="009F2389">
        <w:rPr>
          <w:rFonts w:eastAsia="Calibri"/>
          <w:sz w:val="24"/>
          <w:szCs w:val="24"/>
          <w:lang w:val="ru-RU" w:eastAsia="en-US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D94F5C" w:rsidRPr="009F2389" w:rsidRDefault="00D94F5C" w:rsidP="00D94F5C">
      <w:pPr>
        <w:spacing w:line="276" w:lineRule="auto"/>
        <w:ind w:left="567"/>
        <w:contextualSpacing/>
        <w:jc w:val="both"/>
        <w:rPr>
          <w:rFonts w:eastAsia="Calibri"/>
          <w:b/>
          <w:i/>
          <w:sz w:val="24"/>
          <w:szCs w:val="24"/>
          <w:lang w:val="ru-RU" w:eastAsia="en-US"/>
        </w:rPr>
      </w:pPr>
      <w:r w:rsidRPr="00D91E29">
        <w:rPr>
          <w:rFonts w:eastAsia="Calibri"/>
          <w:b/>
          <w:i/>
          <w:sz w:val="24"/>
          <w:szCs w:val="24"/>
          <w:bdr w:val="none" w:sz="0" w:space="0" w:color="auto" w:frame="1"/>
          <w:lang w:val="ru-RU" w:eastAsia="en-US"/>
        </w:rPr>
        <w:t>Предметные результаты</w:t>
      </w:r>
      <w:r w:rsidRPr="00D91E29">
        <w:rPr>
          <w:rFonts w:eastAsia="Calibri"/>
          <w:b/>
          <w:i/>
          <w:sz w:val="24"/>
          <w:szCs w:val="24"/>
          <w:lang w:val="ru-RU" w:eastAsia="en-US"/>
        </w:rPr>
        <w:t xml:space="preserve">: </w:t>
      </w:r>
    </w:p>
    <w:p w:rsidR="00D94F5C" w:rsidRPr="009F2389" w:rsidRDefault="00D94F5C" w:rsidP="00D94F5C">
      <w:pPr>
        <w:pStyle w:val="a5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lastRenderedPageBreak/>
        <w:t>осознание роли русского родного языка в жизни общества и государства, в современном мире; осознание роли русского родного языка в жизни человека; осознание языка как развивающегося явления, взаимосвязи исторического развития языка с историей общества;</w:t>
      </w:r>
    </w:p>
    <w:p w:rsidR="00D94F5C" w:rsidRPr="009F2389" w:rsidRDefault="00D94F5C" w:rsidP="00D94F5C">
      <w:pPr>
        <w:pStyle w:val="a5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осознание национального своеобразия, богатства, выразительности русского родного языка;</w:t>
      </w:r>
    </w:p>
    <w:p w:rsidR="00D94F5C" w:rsidRPr="009F2389" w:rsidRDefault="00D94F5C" w:rsidP="00D94F5C">
      <w:pPr>
        <w:pStyle w:val="a5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распознавание, характеристика понимание и истолкование значения фразеологических оборотов с национально-культурным компонентом, уместное употребление их в современных ситуациях речевого общения; понимание и истолкование значения крылатых слов и выражений;</w:t>
      </w:r>
    </w:p>
    <w:p w:rsidR="00D94F5C" w:rsidRPr="009F2389" w:rsidRDefault="00D94F5C" w:rsidP="00D94F5C">
      <w:pPr>
        <w:pStyle w:val="a5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понимание процессов заимствования лексики как результата взаимодействия национальных культур; понимание роли заимствованной лексики в современном русском языке;</w:t>
      </w:r>
    </w:p>
    <w:p w:rsidR="00D94F5C" w:rsidRPr="009F2389" w:rsidRDefault="00D94F5C" w:rsidP="00D94F5C">
      <w:pPr>
        <w:pStyle w:val="a5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D94F5C" w:rsidRPr="009F2389" w:rsidRDefault="00D94F5C" w:rsidP="00D94F5C">
      <w:pPr>
        <w:pStyle w:val="a5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осознание изменений в языке как объективного процесса; понимание внешних и внутренних факторов языковых изменений; общее представление объективных процессах в современном русском языке; соблюдение норм русского речевого этикета;</w:t>
      </w:r>
    </w:p>
    <w:p w:rsidR="00D94F5C" w:rsidRPr="009F2389" w:rsidRDefault="00D94F5C" w:rsidP="00D94F5C">
      <w:pPr>
        <w:pStyle w:val="a5"/>
        <w:numPr>
          <w:ilvl w:val="0"/>
          <w:numId w:val="30"/>
        </w:numPr>
        <w:spacing w:line="276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понимание национальной специфики русского речевого этикета по сравнению с речевым этикетом других народов.</w:t>
      </w:r>
    </w:p>
    <w:p w:rsidR="00D94F5C" w:rsidRPr="00E733E7" w:rsidRDefault="00D94F5C" w:rsidP="00D94F5C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D377CA" w:rsidRPr="003F044B" w:rsidRDefault="00D377CA" w:rsidP="00D377CA">
      <w:pPr>
        <w:spacing w:line="276" w:lineRule="auto"/>
        <w:ind w:right="227" w:firstLine="567"/>
        <w:jc w:val="both"/>
        <w:rPr>
          <w:b/>
          <w:i/>
          <w:sz w:val="24"/>
          <w:szCs w:val="24"/>
          <w:lang w:val="ru-RU" w:eastAsia="ar-SA"/>
        </w:rPr>
      </w:pPr>
      <w:r w:rsidRPr="003F044B">
        <w:rPr>
          <w:b/>
          <w:i/>
          <w:sz w:val="24"/>
          <w:szCs w:val="24"/>
          <w:lang w:val="ru-RU" w:eastAsia="ar-SA"/>
        </w:rPr>
        <w:t>Учащиеся научатся:</w:t>
      </w:r>
    </w:p>
    <w:p w:rsidR="00D377CA" w:rsidRPr="009F2389" w:rsidRDefault="00D377CA" w:rsidP="00D377C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/>
        </w:rPr>
        <w:t>осознавать роль русского родного языка в жизни общества и государства, в жизни человека;</w:t>
      </w:r>
    </w:p>
    <w:p w:rsidR="00D377CA" w:rsidRPr="003F044B" w:rsidRDefault="00D377CA" w:rsidP="00D377C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объяснять изменения в русском языке как объективный процесс; понимать и комментировать внешние и внутренние факторы языковых изменений;</w:t>
      </w:r>
    </w:p>
    <w:p w:rsidR="00D377CA" w:rsidRPr="009F2389" w:rsidRDefault="00D377CA" w:rsidP="00D377C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понимать и толковать значения русских слов с национально-культурным компонентом, правильно употреблять их в речи;</w:t>
      </w:r>
    </w:p>
    <w:p w:rsidR="00D377CA" w:rsidRPr="009F2389" w:rsidRDefault="00D377CA" w:rsidP="00D377C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понимать и толковать значения фразеологических оборотов с национально-культурным компонентом; комментировать историю происхождения фразеологических оборотов, уместно употреблять их в современных ситуациях речевого общения;</w:t>
      </w:r>
    </w:p>
    <w:p w:rsidR="00D377CA" w:rsidRPr="009F2389" w:rsidRDefault="00D377CA" w:rsidP="00D377C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распознавать источники крылатых слов и выражений (в рамках изученного);</w:t>
      </w:r>
    </w:p>
    <w:p w:rsidR="00D377CA" w:rsidRPr="009F2389" w:rsidRDefault="00D377CA" w:rsidP="00D377C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/>
        </w:rPr>
        <w:t>владеть основными нормами русского литературного языка (орфоэпическими, лексическими, грамматическими, стилистическими), нормами речевого этикета;</w:t>
      </w:r>
    </w:p>
    <w:p w:rsidR="00D377CA" w:rsidRPr="009F2389" w:rsidRDefault="00D377CA" w:rsidP="00D377C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</w:r>
    </w:p>
    <w:p w:rsidR="00D377CA" w:rsidRPr="009F2389" w:rsidRDefault="00D377CA" w:rsidP="00D377C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использовать при общении в электронной среде и в ситуациях делового общения этикетные формы и принципы этикетного общения, лежащие в основе национального русского речевого этикета;</w:t>
      </w:r>
    </w:p>
    <w:p w:rsidR="00D377CA" w:rsidRPr="009F2389" w:rsidRDefault="00D377CA" w:rsidP="00D377C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 xml:space="preserve">создавать тексты как результат проектной (исследовательской) деятельности; оформлять реферат в письменной форме и представлять его в устной форме;• </w:t>
      </w:r>
    </w:p>
    <w:p w:rsidR="00D377CA" w:rsidRPr="003F044B" w:rsidRDefault="00D377CA" w:rsidP="00D377CA">
      <w:pPr>
        <w:tabs>
          <w:tab w:val="left" w:pos="709"/>
        </w:tabs>
        <w:spacing w:line="276" w:lineRule="auto"/>
        <w:ind w:left="142" w:right="227" w:firstLine="425"/>
        <w:jc w:val="both"/>
        <w:rPr>
          <w:b/>
          <w:i/>
          <w:sz w:val="24"/>
          <w:szCs w:val="24"/>
          <w:lang w:val="ru-RU" w:eastAsia="ar-SA"/>
        </w:rPr>
      </w:pPr>
      <w:r w:rsidRPr="003F044B">
        <w:rPr>
          <w:b/>
          <w:i/>
          <w:sz w:val="24"/>
          <w:szCs w:val="24"/>
          <w:lang w:val="ru-RU" w:eastAsia="ar-SA"/>
        </w:rPr>
        <w:t>Учащиеся получат возможность научиться:</w:t>
      </w:r>
    </w:p>
    <w:p w:rsidR="00D377CA" w:rsidRPr="009F2389" w:rsidRDefault="00D377CA" w:rsidP="00D377CA">
      <w:pPr>
        <w:pStyle w:val="a5"/>
        <w:numPr>
          <w:ilvl w:val="0"/>
          <w:numId w:val="31"/>
        </w:numPr>
        <w:spacing w:line="276" w:lineRule="auto"/>
        <w:ind w:right="22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понимать роль заимствованной лексики в современном русском языке; распознавать слова, заимствованные русским языком из языков народов России и мира;</w:t>
      </w:r>
    </w:p>
    <w:p w:rsidR="00D377CA" w:rsidRPr="009F2389" w:rsidRDefault="00D377CA" w:rsidP="00D377CA">
      <w:pPr>
        <w:pStyle w:val="a5"/>
        <w:numPr>
          <w:ilvl w:val="0"/>
          <w:numId w:val="31"/>
        </w:numPr>
        <w:spacing w:line="276" w:lineRule="auto"/>
        <w:ind w:right="22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определять причины изменений в словарном составе языка, перераспределения пластов лексики между активным и пассивным запасом слов;</w:t>
      </w:r>
    </w:p>
    <w:p w:rsidR="00D377CA" w:rsidRPr="009F2389" w:rsidRDefault="00D377CA" w:rsidP="00D377CA">
      <w:pPr>
        <w:numPr>
          <w:ilvl w:val="0"/>
          <w:numId w:val="31"/>
        </w:num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9F2389">
        <w:rPr>
          <w:bCs/>
          <w:iCs/>
          <w:sz w:val="24"/>
          <w:szCs w:val="24"/>
          <w:lang w:val="ru-RU"/>
        </w:rPr>
        <w:t>правилам информационной безопасности при общении в социальных сетях;</w:t>
      </w:r>
    </w:p>
    <w:p w:rsidR="00D377CA" w:rsidRPr="009F2389" w:rsidRDefault="00D377CA" w:rsidP="00D377CA">
      <w:pPr>
        <w:numPr>
          <w:ilvl w:val="0"/>
          <w:numId w:val="31"/>
        </w:num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9F2389">
        <w:rPr>
          <w:bCs/>
          <w:iCs/>
          <w:sz w:val="24"/>
          <w:szCs w:val="24"/>
          <w:lang w:val="ru-RU"/>
        </w:rPr>
        <w:t xml:space="preserve">уместно использовать коммуникативные стратегии и тактики при контактном общении: убеждение, комплимент, уговаривание, похвала, </w:t>
      </w:r>
      <w:proofErr w:type="spellStart"/>
      <w:r w:rsidRPr="009F2389">
        <w:rPr>
          <w:bCs/>
          <w:iCs/>
          <w:sz w:val="24"/>
          <w:szCs w:val="24"/>
          <w:lang w:val="ru-RU"/>
        </w:rPr>
        <w:t>самопрезентация</w:t>
      </w:r>
      <w:proofErr w:type="spellEnd"/>
      <w:r w:rsidRPr="009F2389">
        <w:rPr>
          <w:bCs/>
          <w:iCs/>
          <w:sz w:val="24"/>
          <w:szCs w:val="24"/>
          <w:lang w:val="ru-RU"/>
        </w:rPr>
        <w:t>, просьба, принесение извинений и др.;</w:t>
      </w:r>
    </w:p>
    <w:p w:rsidR="00D377CA" w:rsidRPr="00D377CA" w:rsidRDefault="00D377CA" w:rsidP="00D377CA">
      <w:pPr>
        <w:numPr>
          <w:ilvl w:val="0"/>
          <w:numId w:val="31"/>
        </w:num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9F2389">
        <w:rPr>
          <w:bCs/>
          <w:iCs/>
          <w:sz w:val="24"/>
          <w:szCs w:val="24"/>
          <w:lang w:val="ru-RU"/>
        </w:rPr>
        <w:lastRenderedPageBreak/>
        <w:t>использовать в общении этикетные речевые тактики и приемы‚ помогающие противостоять речевой агрессии.</w:t>
      </w:r>
    </w:p>
    <w:p w:rsidR="00FF1461" w:rsidRPr="009F2389" w:rsidRDefault="00FF1461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FF1461" w:rsidRPr="008165CA" w:rsidRDefault="00FF1461" w:rsidP="009F2389">
      <w:pPr>
        <w:spacing w:line="276" w:lineRule="auto"/>
        <w:jc w:val="center"/>
        <w:rPr>
          <w:b/>
          <w:sz w:val="28"/>
          <w:szCs w:val="28"/>
          <w:lang w:val="ru-RU" w:eastAsia="en-US"/>
        </w:rPr>
      </w:pPr>
      <w:r w:rsidRPr="008165CA">
        <w:rPr>
          <w:b/>
          <w:sz w:val="28"/>
          <w:szCs w:val="28"/>
          <w:lang w:val="ru-RU" w:eastAsia="en-US"/>
        </w:rPr>
        <w:t>Содержание курса</w:t>
      </w:r>
    </w:p>
    <w:p w:rsidR="00B37FAD" w:rsidRPr="00B37FAD" w:rsidRDefault="00B37FAD" w:rsidP="008165CA">
      <w:pPr>
        <w:spacing w:line="276" w:lineRule="auto"/>
        <w:jc w:val="both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Язык и культура (12 ч</w:t>
      </w:r>
      <w:r w:rsidRPr="00B37FAD">
        <w:rPr>
          <w:rFonts w:eastAsiaTheme="minorHAnsi"/>
          <w:sz w:val="24"/>
          <w:szCs w:val="24"/>
          <w:lang w:val="ru-RU" w:eastAsia="en-US"/>
        </w:rPr>
        <w:t>) Русский язык как зеркало национа</w:t>
      </w:r>
      <w:r w:rsidR="00A846F4">
        <w:rPr>
          <w:rFonts w:eastAsiaTheme="minorHAnsi"/>
          <w:sz w:val="24"/>
          <w:szCs w:val="24"/>
          <w:lang w:val="ru-RU" w:eastAsia="en-US"/>
        </w:rPr>
        <w:t>льной культуры и истории народа</w:t>
      </w:r>
      <w:r w:rsidRPr="00B37FAD">
        <w:rPr>
          <w:rFonts w:eastAsiaTheme="minorHAnsi"/>
          <w:sz w:val="24"/>
          <w:szCs w:val="24"/>
          <w:lang w:val="ru-RU" w:eastAsia="en-US"/>
        </w:rPr>
        <w:t>. Примеры ключевых слов (концептов) русской культуры, их национально-историческая значимость. Образ человека в языке: слова-концепты «дух» и «душа». Ключевые слова, обозначающие мир русской природы; религиозные представления. Крылатые слова и выражения (прецедентные тексты) из произведений художественной литературы, кинофильмов, песен, рекламных текстов и т.п. О происхождении фразеологизмов. Источники фразеологизмов. Развитие языка как объективный процесс. Основные тенденции развития современного русского языка. Новые иноязычные заимствования в современном русском языке. Словообразовательные неологизмы в современном русском языке. Переосмысление значений слов в современном русском языке.</w:t>
      </w:r>
    </w:p>
    <w:p w:rsidR="00B37FAD" w:rsidRPr="00B37FAD" w:rsidRDefault="00B37FAD" w:rsidP="008165CA">
      <w:pPr>
        <w:spacing w:line="276" w:lineRule="auto"/>
        <w:jc w:val="both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Культура речи (12 ч)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</w:t>
      </w:r>
    </w:p>
    <w:p w:rsidR="00B37FAD" w:rsidRPr="00B37FAD" w:rsidRDefault="00B37FAD" w:rsidP="008165CA">
      <w:pPr>
        <w:spacing w:line="276" w:lineRule="auto"/>
        <w:jc w:val="both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Основные орфоэпические нормы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 Нарушение орфоэпической нормы как художественный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приѐм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 xml:space="preserve">. </w:t>
      </w:r>
    </w:p>
    <w:p w:rsidR="00A846F4" w:rsidRDefault="00B37FAD" w:rsidP="008165CA">
      <w:pPr>
        <w:spacing w:line="276" w:lineRule="auto"/>
        <w:jc w:val="both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Основные лексические нормы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современного русского литературного языка. 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 Речевая избыточность и точность. Тавтология. Плеоназм. Типичные ошибки‚ связанные с речевой избыточностью. Современные толковые словари. Отражение вариантов лексической нормы в современных словарях. </w:t>
      </w:r>
    </w:p>
    <w:p w:rsidR="00A846F4" w:rsidRDefault="00B37FAD" w:rsidP="008165CA">
      <w:pPr>
        <w:spacing w:line="276" w:lineRule="auto"/>
        <w:jc w:val="both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Основные грамматические нормы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современного русского литературного языка. Типичные грамматические ошибки. Управление: управление предлогов благодаря, согласно, вопреки. Правильное построение словосочетаний по типу управления (отзыв о книге – рецензия на книгу). Правильное употребление предлогов</w:t>
      </w:r>
      <w:r w:rsidR="009F2389" w:rsidRPr="009F2389">
        <w:rPr>
          <w:rFonts w:eastAsiaTheme="minorHAnsi"/>
          <w:sz w:val="24"/>
          <w:szCs w:val="24"/>
          <w:lang w:val="ru-RU" w:eastAsia="en-US"/>
        </w:rPr>
        <w:t xml:space="preserve"> </w:t>
      </w:r>
      <w:r w:rsidRPr="00B37FAD">
        <w:rPr>
          <w:rFonts w:eastAsiaTheme="minorHAnsi"/>
          <w:sz w:val="24"/>
          <w:szCs w:val="24"/>
          <w:lang w:val="ru-RU" w:eastAsia="en-US"/>
        </w:rPr>
        <w:t>в составе словосочетания (приехать из Москвы – приехать с Урала). Нормы употребления причастных и деепричастных оборотов‚ предложений с косвенной речью. Типичные ошибки в построении сложных предложений. Отражение вариантов грамматической нормы в современных грамматических словарях и справочниках</w:t>
      </w:r>
    </w:p>
    <w:p w:rsidR="00B37FAD" w:rsidRPr="00B37FAD" w:rsidRDefault="00B37FAD" w:rsidP="008165CA">
      <w:pPr>
        <w:spacing w:line="276" w:lineRule="auto"/>
        <w:jc w:val="both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Речевой этикет.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Этика и этикет в электронной среде общения. Понятие этикета. Этикет Интернет-переписки. Этические нормы, правила этикета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Интернетдискуссии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 xml:space="preserve">,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Интернетполемики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>. Этикетное речевое поведение в ситуациях делового общения.</w:t>
      </w:r>
    </w:p>
    <w:p w:rsidR="00B37FAD" w:rsidRPr="00B37FAD" w:rsidRDefault="00B37FAD" w:rsidP="008165CA">
      <w:pPr>
        <w:spacing w:line="276" w:lineRule="auto"/>
        <w:jc w:val="both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Речь. Речевая деятельность. Текст (10 ч)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</w:t>
      </w:r>
    </w:p>
    <w:p w:rsidR="00B37FAD" w:rsidRPr="00B37FAD" w:rsidRDefault="00B37FAD" w:rsidP="008165CA">
      <w:pPr>
        <w:spacing w:line="276" w:lineRule="auto"/>
        <w:jc w:val="both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Язык и речь.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Виды речевой деятельности 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дистантное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 xml:space="preserve"> общение. </w:t>
      </w:r>
    </w:p>
    <w:p w:rsidR="00B37FAD" w:rsidRPr="00B37FAD" w:rsidRDefault="00B37FAD" w:rsidP="008165CA">
      <w:pPr>
        <w:spacing w:line="276" w:lineRule="auto"/>
        <w:jc w:val="both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Текст как единица языка и речи</w:t>
      </w:r>
      <w:r w:rsidRPr="00B37FAD">
        <w:rPr>
          <w:rFonts w:eastAsiaTheme="minorHAnsi"/>
          <w:sz w:val="24"/>
          <w:szCs w:val="24"/>
          <w:lang w:val="ru-RU" w:eastAsia="en-US"/>
        </w:rPr>
        <w:t>. Виды преобразования текстов: аннотация, конспект. Использование графиков, диаграмм, схем для представления информации.</w:t>
      </w:r>
    </w:p>
    <w:p w:rsidR="00B37FAD" w:rsidRPr="009F2389" w:rsidRDefault="00B37FAD" w:rsidP="008165CA">
      <w:pPr>
        <w:spacing w:line="276" w:lineRule="auto"/>
        <w:jc w:val="both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Функциональные разновидности языка.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Разговорная речь. Анекдот, шутка. Официально-деловой стиль. Деловое письмо, его структурные элементы и языковые особенности. Учебно-научный стиль. Доклад, сообщение. Речь оппонента на защите проекта. Публицистический стиль. Проблемный очерк. Язык художественной литературы. Диалогичность в художественном произведении. Текст и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интертекст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 xml:space="preserve">. Афоризмы. Прецедентные тексты. </w:t>
      </w:r>
    </w:p>
    <w:p w:rsidR="00B37FAD" w:rsidRPr="00B37FAD" w:rsidRDefault="00B37FAD" w:rsidP="008165CA">
      <w:pPr>
        <w:spacing w:line="276" w:lineRule="auto"/>
        <w:jc w:val="both"/>
        <w:rPr>
          <w:rFonts w:eastAsiaTheme="minorHAnsi"/>
          <w:sz w:val="16"/>
          <w:szCs w:val="16"/>
          <w:lang w:val="ru-RU" w:eastAsia="en-US"/>
        </w:rPr>
      </w:pPr>
    </w:p>
    <w:p w:rsidR="005A6451" w:rsidRPr="008165CA" w:rsidRDefault="00C43C61" w:rsidP="009F2389">
      <w:pPr>
        <w:spacing w:line="276" w:lineRule="auto"/>
        <w:jc w:val="center"/>
        <w:rPr>
          <w:b/>
          <w:sz w:val="28"/>
          <w:szCs w:val="28"/>
          <w:lang w:val="ru-RU" w:eastAsia="en-US"/>
        </w:rPr>
      </w:pPr>
      <w:bookmarkStart w:id="0" w:name="_GoBack"/>
      <w:r w:rsidRPr="008165CA">
        <w:rPr>
          <w:b/>
          <w:sz w:val="28"/>
          <w:szCs w:val="28"/>
          <w:lang w:val="ru-RU" w:eastAsia="en-US"/>
        </w:rPr>
        <w:t>Учебно-тематический план курса</w:t>
      </w:r>
    </w:p>
    <w:bookmarkEnd w:id="0"/>
    <w:p w:rsidR="00B37FAD" w:rsidRPr="009F2389" w:rsidRDefault="00B37FAD" w:rsidP="009F2389">
      <w:pPr>
        <w:spacing w:line="276" w:lineRule="auto"/>
        <w:jc w:val="center"/>
        <w:rPr>
          <w:rFonts w:eastAsiaTheme="minorHAnsi"/>
          <w:b/>
          <w:spacing w:val="3"/>
          <w:sz w:val="16"/>
          <w:szCs w:val="16"/>
          <w:lang w:val="ru-RU" w:eastAsia="en-US"/>
        </w:rPr>
      </w:pPr>
    </w:p>
    <w:tbl>
      <w:tblPr>
        <w:tblStyle w:val="a6"/>
        <w:tblW w:w="9783" w:type="dxa"/>
        <w:jc w:val="center"/>
        <w:tblLook w:val="01E0" w:firstRow="1" w:lastRow="1" w:firstColumn="1" w:lastColumn="1" w:noHBand="0" w:noVBand="0"/>
      </w:tblPr>
      <w:tblGrid>
        <w:gridCol w:w="7515"/>
        <w:gridCol w:w="2268"/>
      </w:tblGrid>
      <w:tr w:rsidR="009F2389" w:rsidRPr="009F2389" w:rsidTr="008165CA">
        <w:trPr>
          <w:jc w:val="center"/>
        </w:trPr>
        <w:tc>
          <w:tcPr>
            <w:tcW w:w="7515" w:type="dxa"/>
          </w:tcPr>
          <w:p w:rsidR="00C43C61" w:rsidRPr="009F2389" w:rsidRDefault="00C43C61" w:rsidP="009F2389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  <w:lang w:val="ru-RU"/>
              </w:rPr>
            </w:pPr>
            <w:r w:rsidRPr="009F2389">
              <w:rPr>
                <w:rFonts w:eastAsiaTheme="minorEastAsia"/>
                <w:b/>
                <w:sz w:val="24"/>
                <w:szCs w:val="24"/>
                <w:lang w:val="ru-RU"/>
              </w:rPr>
              <w:t>Содержание раздела программы</w:t>
            </w:r>
          </w:p>
        </w:tc>
        <w:tc>
          <w:tcPr>
            <w:tcW w:w="2268" w:type="dxa"/>
          </w:tcPr>
          <w:p w:rsidR="00C43C61" w:rsidRPr="009F2389" w:rsidRDefault="00C43C61" w:rsidP="009F2389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  <w:lang w:val="ru-RU"/>
              </w:rPr>
            </w:pPr>
            <w:r w:rsidRPr="009F2389">
              <w:rPr>
                <w:rFonts w:eastAsiaTheme="minorEastAsia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9F2389" w:rsidRPr="009F2389" w:rsidTr="008165CA">
        <w:trPr>
          <w:jc w:val="center"/>
        </w:trPr>
        <w:tc>
          <w:tcPr>
            <w:tcW w:w="7515" w:type="dxa"/>
          </w:tcPr>
          <w:p w:rsidR="00C43C61" w:rsidRPr="009F2389" w:rsidRDefault="00B37FAD" w:rsidP="009F2389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9F2389">
              <w:rPr>
                <w:rFonts w:eastAsiaTheme="minorEastAsia"/>
                <w:sz w:val="24"/>
                <w:szCs w:val="24"/>
                <w:lang w:val="ru-RU"/>
              </w:rPr>
              <w:t>Язык и культура</w:t>
            </w:r>
          </w:p>
        </w:tc>
        <w:tc>
          <w:tcPr>
            <w:tcW w:w="2268" w:type="dxa"/>
          </w:tcPr>
          <w:p w:rsidR="00C43C61" w:rsidRPr="009F2389" w:rsidRDefault="00C43C61" w:rsidP="009F2389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9F2389">
              <w:rPr>
                <w:rFonts w:eastAsiaTheme="minorEastAsia"/>
                <w:sz w:val="24"/>
                <w:szCs w:val="24"/>
                <w:lang w:val="ru-RU"/>
              </w:rPr>
              <w:t>1</w:t>
            </w:r>
            <w:r w:rsidR="00B37FAD" w:rsidRPr="009F2389">
              <w:rPr>
                <w:rFonts w:eastAsiaTheme="minorEastAsia"/>
                <w:sz w:val="24"/>
                <w:szCs w:val="24"/>
                <w:lang w:val="ru-RU"/>
              </w:rPr>
              <w:t>2</w:t>
            </w:r>
          </w:p>
        </w:tc>
      </w:tr>
      <w:tr w:rsidR="009F2389" w:rsidRPr="009F2389" w:rsidTr="008165CA">
        <w:trPr>
          <w:jc w:val="center"/>
        </w:trPr>
        <w:tc>
          <w:tcPr>
            <w:tcW w:w="7515" w:type="dxa"/>
          </w:tcPr>
          <w:p w:rsidR="00C43C61" w:rsidRPr="009F2389" w:rsidRDefault="00B37FAD" w:rsidP="009F2389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Культура речи</w:t>
            </w:r>
          </w:p>
        </w:tc>
        <w:tc>
          <w:tcPr>
            <w:tcW w:w="2268" w:type="dxa"/>
          </w:tcPr>
          <w:p w:rsidR="00C43C61" w:rsidRPr="009F2389" w:rsidRDefault="00B37FAD" w:rsidP="009F238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12</w:t>
            </w:r>
          </w:p>
        </w:tc>
      </w:tr>
      <w:tr w:rsidR="009F2389" w:rsidRPr="009F2389" w:rsidTr="008165CA">
        <w:trPr>
          <w:jc w:val="center"/>
        </w:trPr>
        <w:tc>
          <w:tcPr>
            <w:tcW w:w="7515" w:type="dxa"/>
          </w:tcPr>
          <w:p w:rsidR="00C43C61" w:rsidRPr="009F2389" w:rsidRDefault="00B37FAD" w:rsidP="009F2389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lastRenderedPageBreak/>
              <w:t>Речь. Речевая деятельность. Текст</w:t>
            </w:r>
          </w:p>
        </w:tc>
        <w:tc>
          <w:tcPr>
            <w:tcW w:w="2268" w:type="dxa"/>
          </w:tcPr>
          <w:p w:rsidR="00C43C61" w:rsidRPr="009F2389" w:rsidRDefault="00B37FAD" w:rsidP="009F2389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10</w:t>
            </w:r>
          </w:p>
        </w:tc>
      </w:tr>
      <w:tr w:rsidR="009F2389" w:rsidRPr="009F2389" w:rsidTr="008165CA">
        <w:trPr>
          <w:jc w:val="center"/>
        </w:trPr>
        <w:tc>
          <w:tcPr>
            <w:tcW w:w="7515" w:type="dxa"/>
          </w:tcPr>
          <w:p w:rsidR="00C43C61" w:rsidRPr="009F2389" w:rsidRDefault="00C43C61" w:rsidP="009F2389">
            <w:pPr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9F2389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68" w:type="dxa"/>
          </w:tcPr>
          <w:p w:rsidR="00C43C61" w:rsidRPr="009F2389" w:rsidRDefault="00C43C61" w:rsidP="009F2389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9F2389">
              <w:rPr>
                <w:b/>
                <w:sz w:val="24"/>
                <w:szCs w:val="24"/>
                <w:lang w:val="ru-RU"/>
              </w:rPr>
              <w:t>34</w:t>
            </w:r>
          </w:p>
        </w:tc>
      </w:tr>
    </w:tbl>
    <w:p w:rsidR="00C43C61" w:rsidRPr="009F2389" w:rsidRDefault="00C43C61" w:rsidP="009F2389">
      <w:pPr>
        <w:spacing w:line="276" w:lineRule="auto"/>
        <w:jc w:val="center"/>
        <w:rPr>
          <w:b/>
          <w:sz w:val="16"/>
          <w:szCs w:val="16"/>
          <w:lang w:val="ru-RU" w:eastAsia="en-US"/>
        </w:rPr>
      </w:pPr>
    </w:p>
    <w:p w:rsidR="00BE3912" w:rsidRPr="009F2389" w:rsidRDefault="008165CA" w:rsidP="009F2389">
      <w:pPr>
        <w:spacing w:line="276" w:lineRule="auto"/>
        <w:jc w:val="center"/>
        <w:rPr>
          <w:b/>
          <w:sz w:val="16"/>
          <w:szCs w:val="16"/>
          <w:lang w:val="ru-RU"/>
        </w:rPr>
      </w:pPr>
      <w:r>
        <w:rPr>
          <w:b/>
          <w:sz w:val="24"/>
          <w:szCs w:val="24"/>
          <w:lang w:val="ru-RU"/>
        </w:rPr>
        <w:t>Т</w:t>
      </w:r>
      <w:r w:rsidR="00BE3912" w:rsidRPr="009F2389">
        <w:rPr>
          <w:b/>
          <w:sz w:val="24"/>
          <w:szCs w:val="24"/>
          <w:lang w:val="ru-RU"/>
        </w:rPr>
        <w:t>ематическое планирование</w:t>
      </w:r>
      <w:r w:rsidR="00BE3912" w:rsidRPr="009F2389">
        <w:rPr>
          <w:b/>
          <w:sz w:val="24"/>
          <w:szCs w:val="24"/>
          <w:lang w:val="ru-RU"/>
        </w:rPr>
        <w:br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8932"/>
      </w:tblGrid>
      <w:tr w:rsidR="008165CA" w:rsidRPr="009F2389" w:rsidTr="008165CA">
        <w:trPr>
          <w:trHeight w:val="618"/>
        </w:trPr>
        <w:tc>
          <w:tcPr>
            <w:tcW w:w="849" w:type="dxa"/>
          </w:tcPr>
          <w:p w:rsidR="008165CA" w:rsidRPr="009F2389" w:rsidRDefault="008165CA" w:rsidP="0071235B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  <w:p w:rsidR="008165CA" w:rsidRPr="009F2389" w:rsidRDefault="008165CA" w:rsidP="0071235B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 w:rsidRPr="009F2389">
              <w:rPr>
                <w:rFonts w:eastAsiaTheme="minorHAnsi"/>
                <w:b/>
                <w:sz w:val="24"/>
                <w:szCs w:val="24"/>
                <w:lang w:val="ru-RU" w:eastAsia="en-US"/>
              </w:rPr>
              <w:t>№</w:t>
            </w:r>
          </w:p>
          <w:p w:rsidR="008165CA" w:rsidRPr="009F2389" w:rsidRDefault="008165CA" w:rsidP="0071235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F2389">
              <w:rPr>
                <w:rFonts w:eastAsiaTheme="minorHAnsi"/>
                <w:b/>
                <w:sz w:val="24"/>
                <w:szCs w:val="24"/>
                <w:lang w:val="ru-RU" w:eastAsia="en-US"/>
              </w:rPr>
              <w:t>урока</w:t>
            </w:r>
          </w:p>
        </w:tc>
        <w:tc>
          <w:tcPr>
            <w:tcW w:w="8932" w:type="dxa"/>
          </w:tcPr>
          <w:p w:rsidR="008165CA" w:rsidRPr="009F2389" w:rsidRDefault="008165CA" w:rsidP="0071235B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  <w:p w:rsidR="008165CA" w:rsidRPr="009F2389" w:rsidRDefault="008165CA" w:rsidP="0071235B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9F2389">
              <w:rPr>
                <w:b/>
                <w:sz w:val="24"/>
                <w:szCs w:val="24"/>
                <w:lang w:val="ru-RU" w:eastAsia="en-US"/>
              </w:rPr>
              <w:t>Тема урока</w:t>
            </w:r>
          </w:p>
        </w:tc>
      </w:tr>
      <w:tr w:rsidR="008165CA" w:rsidRPr="00D94F5C" w:rsidTr="008165CA">
        <w:trPr>
          <w:trHeight w:val="277"/>
        </w:trPr>
        <w:tc>
          <w:tcPr>
            <w:tcW w:w="849" w:type="dxa"/>
          </w:tcPr>
          <w:p w:rsidR="008165CA" w:rsidRPr="009F2389" w:rsidRDefault="008165CA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932" w:type="dxa"/>
          </w:tcPr>
          <w:p w:rsidR="008165CA" w:rsidRPr="009F2389" w:rsidRDefault="008165CA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Русский язык как зеркало национальной культуры и истории народа.</w:t>
            </w:r>
          </w:p>
        </w:tc>
      </w:tr>
      <w:tr w:rsidR="008165CA" w:rsidRPr="00D94F5C" w:rsidTr="008165CA">
        <w:trPr>
          <w:trHeight w:val="277"/>
        </w:trPr>
        <w:tc>
          <w:tcPr>
            <w:tcW w:w="849" w:type="dxa"/>
          </w:tcPr>
          <w:p w:rsidR="008165CA" w:rsidRPr="009F2389" w:rsidRDefault="008165CA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932" w:type="dxa"/>
          </w:tcPr>
          <w:p w:rsidR="008165CA" w:rsidRPr="009F2389" w:rsidRDefault="008165CA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Ключевые слова (концепты) русской культуры, их национально-историческая значимость.</w:t>
            </w:r>
          </w:p>
        </w:tc>
      </w:tr>
      <w:tr w:rsidR="008165CA" w:rsidRPr="00D94F5C" w:rsidTr="008165CA">
        <w:trPr>
          <w:trHeight w:val="277"/>
        </w:trPr>
        <w:tc>
          <w:tcPr>
            <w:tcW w:w="849" w:type="dxa"/>
          </w:tcPr>
          <w:p w:rsidR="008165CA" w:rsidRPr="009F2389" w:rsidRDefault="008165CA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932" w:type="dxa"/>
          </w:tcPr>
          <w:p w:rsidR="008165CA" w:rsidRPr="009F2389" w:rsidRDefault="008165CA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Образ человека в языке: слова-концепты «дух» и «душа».</w:t>
            </w:r>
          </w:p>
        </w:tc>
      </w:tr>
      <w:tr w:rsidR="008165CA" w:rsidRPr="00D94F5C" w:rsidTr="008165CA">
        <w:trPr>
          <w:trHeight w:val="277"/>
        </w:trPr>
        <w:tc>
          <w:tcPr>
            <w:tcW w:w="849" w:type="dxa"/>
          </w:tcPr>
          <w:p w:rsidR="008165CA" w:rsidRPr="009F2389" w:rsidRDefault="008165CA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932" w:type="dxa"/>
          </w:tcPr>
          <w:p w:rsidR="008165CA" w:rsidRPr="009F2389" w:rsidRDefault="008165CA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Ключевые слова, обозначающие мир русской природы; религиозные представления.</w:t>
            </w:r>
          </w:p>
        </w:tc>
      </w:tr>
      <w:tr w:rsidR="008165CA" w:rsidRPr="00D94F5C" w:rsidTr="008165CA">
        <w:trPr>
          <w:trHeight w:val="277"/>
        </w:trPr>
        <w:tc>
          <w:tcPr>
            <w:tcW w:w="849" w:type="dxa"/>
          </w:tcPr>
          <w:p w:rsidR="008165CA" w:rsidRPr="009F2389" w:rsidRDefault="008165CA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932" w:type="dxa"/>
          </w:tcPr>
          <w:p w:rsidR="008165CA" w:rsidRPr="009F2389" w:rsidRDefault="008165CA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Крылатые слова и выражения в русском языке.</w:t>
            </w:r>
          </w:p>
        </w:tc>
      </w:tr>
      <w:tr w:rsidR="008165CA" w:rsidRPr="00D94F5C" w:rsidTr="008165CA">
        <w:trPr>
          <w:trHeight w:val="277"/>
        </w:trPr>
        <w:tc>
          <w:tcPr>
            <w:tcW w:w="849" w:type="dxa"/>
          </w:tcPr>
          <w:p w:rsidR="008165CA" w:rsidRPr="009F2389" w:rsidRDefault="008165CA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932" w:type="dxa"/>
          </w:tcPr>
          <w:p w:rsidR="008165CA" w:rsidRPr="009F2389" w:rsidRDefault="008165CA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 происхождении фразеологизмов. Источники фразеологизмов.</w:t>
            </w:r>
          </w:p>
        </w:tc>
      </w:tr>
      <w:tr w:rsidR="008165CA" w:rsidRPr="00D94F5C" w:rsidTr="008165CA">
        <w:trPr>
          <w:trHeight w:val="277"/>
        </w:trPr>
        <w:tc>
          <w:tcPr>
            <w:tcW w:w="849" w:type="dxa"/>
          </w:tcPr>
          <w:p w:rsidR="008165CA" w:rsidRPr="009F2389" w:rsidRDefault="008165CA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932" w:type="dxa"/>
          </w:tcPr>
          <w:p w:rsidR="008165CA" w:rsidRPr="009F2389" w:rsidRDefault="008165CA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Развитие русского языка как объективный процесс.</w:t>
            </w:r>
          </w:p>
        </w:tc>
      </w:tr>
      <w:tr w:rsidR="008165CA" w:rsidRPr="00D94F5C" w:rsidTr="008165CA">
        <w:trPr>
          <w:trHeight w:val="277"/>
        </w:trPr>
        <w:tc>
          <w:tcPr>
            <w:tcW w:w="849" w:type="dxa"/>
          </w:tcPr>
          <w:p w:rsidR="008165CA" w:rsidRPr="009F2389" w:rsidRDefault="008165CA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932" w:type="dxa"/>
          </w:tcPr>
          <w:p w:rsidR="008165CA" w:rsidRPr="009F2389" w:rsidRDefault="008165CA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Основные тенденции развития современного русского языка.</w:t>
            </w:r>
          </w:p>
        </w:tc>
      </w:tr>
      <w:tr w:rsidR="008165CA" w:rsidRPr="00D94F5C" w:rsidTr="008165CA">
        <w:trPr>
          <w:trHeight w:val="277"/>
        </w:trPr>
        <w:tc>
          <w:tcPr>
            <w:tcW w:w="849" w:type="dxa"/>
          </w:tcPr>
          <w:p w:rsidR="008165CA" w:rsidRPr="009F2389" w:rsidRDefault="008165CA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932" w:type="dxa"/>
          </w:tcPr>
          <w:p w:rsidR="008165CA" w:rsidRPr="009F2389" w:rsidRDefault="008165CA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Новые иноязычные заимствования в современном русском языке.</w:t>
            </w:r>
          </w:p>
        </w:tc>
      </w:tr>
      <w:tr w:rsidR="008165CA" w:rsidRPr="00D94F5C" w:rsidTr="008165CA">
        <w:trPr>
          <w:trHeight w:val="277"/>
        </w:trPr>
        <w:tc>
          <w:tcPr>
            <w:tcW w:w="849" w:type="dxa"/>
          </w:tcPr>
          <w:p w:rsidR="008165CA" w:rsidRPr="009F2389" w:rsidRDefault="008165CA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932" w:type="dxa"/>
          </w:tcPr>
          <w:p w:rsidR="008165CA" w:rsidRPr="009F2389" w:rsidRDefault="008165CA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Словообразовательные неологизмы в современном русском языке.</w:t>
            </w:r>
          </w:p>
        </w:tc>
      </w:tr>
      <w:tr w:rsidR="008165CA" w:rsidRPr="00D94F5C" w:rsidTr="008165CA">
        <w:trPr>
          <w:trHeight w:val="277"/>
        </w:trPr>
        <w:tc>
          <w:tcPr>
            <w:tcW w:w="849" w:type="dxa"/>
          </w:tcPr>
          <w:p w:rsidR="008165CA" w:rsidRPr="009F2389" w:rsidRDefault="008165CA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932" w:type="dxa"/>
          </w:tcPr>
          <w:p w:rsidR="008165CA" w:rsidRPr="009F2389" w:rsidRDefault="008165CA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Переосмысление значений слов в современном русском языке.</w:t>
            </w:r>
          </w:p>
        </w:tc>
      </w:tr>
      <w:tr w:rsidR="008165CA" w:rsidRPr="00D94F5C" w:rsidTr="008165CA">
        <w:trPr>
          <w:trHeight w:val="277"/>
        </w:trPr>
        <w:tc>
          <w:tcPr>
            <w:tcW w:w="849" w:type="dxa"/>
          </w:tcPr>
          <w:p w:rsidR="008165CA" w:rsidRPr="009F2389" w:rsidRDefault="008165CA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932" w:type="dxa"/>
          </w:tcPr>
          <w:p w:rsidR="008165CA" w:rsidRPr="009F2389" w:rsidRDefault="008165CA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Проверочная работа. Представление проектов, результатов исследовательской работы.</w:t>
            </w:r>
          </w:p>
        </w:tc>
      </w:tr>
      <w:tr w:rsidR="008165CA" w:rsidRPr="00D94F5C" w:rsidTr="008165CA">
        <w:trPr>
          <w:trHeight w:val="277"/>
        </w:trPr>
        <w:tc>
          <w:tcPr>
            <w:tcW w:w="849" w:type="dxa"/>
          </w:tcPr>
          <w:p w:rsidR="008165CA" w:rsidRPr="009F2389" w:rsidRDefault="008165CA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932" w:type="dxa"/>
          </w:tcPr>
          <w:p w:rsidR="008165CA" w:rsidRPr="009F2389" w:rsidRDefault="008165CA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Основные орфоэпические нормы современного русского литературного языка.</w:t>
            </w:r>
          </w:p>
        </w:tc>
      </w:tr>
      <w:tr w:rsidR="008165CA" w:rsidRPr="009F2389" w:rsidTr="008165CA">
        <w:trPr>
          <w:trHeight w:val="277"/>
        </w:trPr>
        <w:tc>
          <w:tcPr>
            <w:tcW w:w="849" w:type="dxa"/>
          </w:tcPr>
          <w:p w:rsidR="008165CA" w:rsidRPr="009F2389" w:rsidRDefault="008165CA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932" w:type="dxa"/>
          </w:tcPr>
          <w:p w:rsidR="008165CA" w:rsidRPr="009F2389" w:rsidRDefault="008165CA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Активные процессы в области произношения и ударения. Современные орфоэпические словари.</w:t>
            </w:r>
          </w:p>
        </w:tc>
      </w:tr>
      <w:tr w:rsidR="008165CA" w:rsidRPr="00D94F5C" w:rsidTr="008165CA">
        <w:trPr>
          <w:trHeight w:val="277"/>
        </w:trPr>
        <w:tc>
          <w:tcPr>
            <w:tcW w:w="849" w:type="dxa"/>
          </w:tcPr>
          <w:p w:rsidR="008165CA" w:rsidRPr="009F2389" w:rsidRDefault="008165CA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932" w:type="dxa"/>
          </w:tcPr>
          <w:p w:rsidR="008165CA" w:rsidRPr="009F2389" w:rsidRDefault="008165CA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Основные лексические нормы современного русского литературного языка.</w:t>
            </w:r>
          </w:p>
        </w:tc>
      </w:tr>
      <w:tr w:rsidR="008165CA" w:rsidRPr="00D94F5C" w:rsidTr="008165CA">
        <w:trPr>
          <w:trHeight w:val="277"/>
        </w:trPr>
        <w:tc>
          <w:tcPr>
            <w:tcW w:w="849" w:type="dxa"/>
          </w:tcPr>
          <w:p w:rsidR="008165CA" w:rsidRPr="009F2389" w:rsidRDefault="008165CA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932" w:type="dxa"/>
          </w:tcPr>
          <w:p w:rsidR="008165CA" w:rsidRPr="009F2389" w:rsidRDefault="008165CA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Типичные ошибки‚ связанные с нарушением лексической сочетаемости.</w:t>
            </w:r>
          </w:p>
        </w:tc>
      </w:tr>
      <w:tr w:rsidR="008165CA" w:rsidRPr="009F2389" w:rsidTr="008165CA">
        <w:trPr>
          <w:trHeight w:val="277"/>
        </w:trPr>
        <w:tc>
          <w:tcPr>
            <w:tcW w:w="849" w:type="dxa"/>
          </w:tcPr>
          <w:p w:rsidR="008165CA" w:rsidRPr="009F2389" w:rsidRDefault="008165CA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932" w:type="dxa"/>
          </w:tcPr>
          <w:p w:rsidR="008165CA" w:rsidRPr="009F2389" w:rsidRDefault="008165CA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Речевая избыточность и точность. Тавтология. Плеоназм.</w:t>
            </w:r>
            <w:r w:rsidRPr="009F2389">
              <w:rPr>
                <w:sz w:val="24"/>
                <w:szCs w:val="24"/>
              </w:rPr>
              <w:t xml:space="preserve"> </w:t>
            </w:r>
            <w:r w:rsidRPr="009F2389">
              <w:rPr>
                <w:sz w:val="24"/>
                <w:szCs w:val="24"/>
                <w:lang w:val="ru-RU"/>
              </w:rPr>
              <w:t>Современные толковые словари.</w:t>
            </w:r>
          </w:p>
        </w:tc>
      </w:tr>
      <w:tr w:rsidR="008165CA" w:rsidRPr="00D94F5C" w:rsidTr="008165CA">
        <w:trPr>
          <w:trHeight w:val="277"/>
        </w:trPr>
        <w:tc>
          <w:tcPr>
            <w:tcW w:w="849" w:type="dxa"/>
          </w:tcPr>
          <w:p w:rsidR="008165CA" w:rsidRPr="009F2389" w:rsidRDefault="008165CA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932" w:type="dxa"/>
          </w:tcPr>
          <w:p w:rsidR="008165CA" w:rsidRPr="009F2389" w:rsidRDefault="008165CA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Основные грамматические нормы современного русского литературного языка.</w:t>
            </w:r>
          </w:p>
        </w:tc>
      </w:tr>
      <w:tr w:rsidR="008165CA" w:rsidRPr="009F2389" w:rsidTr="008165CA">
        <w:trPr>
          <w:trHeight w:val="277"/>
        </w:trPr>
        <w:tc>
          <w:tcPr>
            <w:tcW w:w="849" w:type="dxa"/>
          </w:tcPr>
          <w:p w:rsidR="008165CA" w:rsidRPr="009F2389" w:rsidRDefault="008165CA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932" w:type="dxa"/>
          </w:tcPr>
          <w:p w:rsidR="008165CA" w:rsidRPr="009F2389" w:rsidRDefault="008165CA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Правильное построение словосочетаний по типу управления. Нормы употребления предлогов.</w:t>
            </w:r>
          </w:p>
        </w:tc>
      </w:tr>
      <w:tr w:rsidR="008165CA" w:rsidRPr="00D94F5C" w:rsidTr="008165CA">
        <w:trPr>
          <w:trHeight w:val="277"/>
        </w:trPr>
        <w:tc>
          <w:tcPr>
            <w:tcW w:w="849" w:type="dxa"/>
          </w:tcPr>
          <w:p w:rsidR="008165CA" w:rsidRPr="009F2389" w:rsidRDefault="008165CA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932" w:type="dxa"/>
          </w:tcPr>
          <w:p w:rsidR="008165CA" w:rsidRPr="009F2389" w:rsidRDefault="008165CA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Нормы употребления причастных и деепричастных оборотов‚ предложений с косвенной речью.</w:t>
            </w:r>
          </w:p>
        </w:tc>
      </w:tr>
      <w:tr w:rsidR="008165CA" w:rsidRPr="00D94F5C" w:rsidTr="008165CA">
        <w:trPr>
          <w:trHeight w:val="277"/>
        </w:trPr>
        <w:tc>
          <w:tcPr>
            <w:tcW w:w="849" w:type="dxa"/>
          </w:tcPr>
          <w:p w:rsidR="008165CA" w:rsidRPr="009F2389" w:rsidRDefault="008165CA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932" w:type="dxa"/>
          </w:tcPr>
          <w:p w:rsidR="008165CA" w:rsidRPr="009F2389" w:rsidRDefault="008165CA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 xml:space="preserve">Типичные ошибки в построении сложных предложений. </w:t>
            </w:r>
          </w:p>
        </w:tc>
      </w:tr>
      <w:tr w:rsidR="008165CA" w:rsidRPr="00D94F5C" w:rsidTr="008165CA">
        <w:trPr>
          <w:trHeight w:val="277"/>
        </w:trPr>
        <w:tc>
          <w:tcPr>
            <w:tcW w:w="849" w:type="dxa"/>
          </w:tcPr>
          <w:p w:rsidR="008165CA" w:rsidRPr="009F2389" w:rsidRDefault="008165CA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932" w:type="dxa"/>
          </w:tcPr>
          <w:p w:rsidR="008165CA" w:rsidRPr="009F2389" w:rsidRDefault="008165CA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Речевой этикет. Этикетное речевое поведение в ситуациях делового общения.</w:t>
            </w:r>
          </w:p>
        </w:tc>
      </w:tr>
      <w:tr w:rsidR="008165CA" w:rsidRPr="00D94F5C" w:rsidTr="008165CA">
        <w:trPr>
          <w:trHeight w:val="277"/>
        </w:trPr>
        <w:tc>
          <w:tcPr>
            <w:tcW w:w="849" w:type="dxa"/>
          </w:tcPr>
          <w:p w:rsidR="008165CA" w:rsidRPr="009F2389" w:rsidRDefault="008165CA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932" w:type="dxa"/>
          </w:tcPr>
          <w:p w:rsidR="008165CA" w:rsidRPr="009F2389" w:rsidRDefault="008165CA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Этика и этикет в электронной среде общения.</w:t>
            </w:r>
          </w:p>
        </w:tc>
      </w:tr>
      <w:tr w:rsidR="008165CA" w:rsidRPr="00D94F5C" w:rsidTr="008165CA">
        <w:trPr>
          <w:trHeight w:val="277"/>
        </w:trPr>
        <w:tc>
          <w:tcPr>
            <w:tcW w:w="849" w:type="dxa"/>
          </w:tcPr>
          <w:p w:rsidR="008165CA" w:rsidRPr="009F2389" w:rsidRDefault="008165CA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932" w:type="dxa"/>
          </w:tcPr>
          <w:p w:rsidR="008165CA" w:rsidRPr="009F2389" w:rsidRDefault="008165CA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Проверочная работа. Представление проектов, результатов исследовательской работы.</w:t>
            </w:r>
          </w:p>
        </w:tc>
      </w:tr>
      <w:tr w:rsidR="008165CA" w:rsidRPr="00D94F5C" w:rsidTr="008165CA">
        <w:trPr>
          <w:trHeight w:val="277"/>
        </w:trPr>
        <w:tc>
          <w:tcPr>
            <w:tcW w:w="849" w:type="dxa"/>
          </w:tcPr>
          <w:p w:rsidR="008165CA" w:rsidRPr="009F2389" w:rsidRDefault="008165CA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932" w:type="dxa"/>
          </w:tcPr>
          <w:p w:rsidR="008165CA" w:rsidRPr="009F2389" w:rsidRDefault="008165CA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Русский язык в Интернете. Правила информационной безопасности при общении в социальных сетях.</w:t>
            </w:r>
          </w:p>
        </w:tc>
      </w:tr>
      <w:tr w:rsidR="008165CA" w:rsidRPr="00D94F5C" w:rsidTr="008165CA">
        <w:trPr>
          <w:trHeight w:val="277"/>
        </w:trPr>
        <w:tc>
          <w:tcPr>
            <w:tcW w:w="849" w:type="dxa"/>
          </w:tcPr>
          <w:p w:rsidR="008165CA" w:rsidRPr="009F2389" w:rsidRDefault="008165CA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932" w:type="dxa"/>
          </w:tcPr>
          <w:p w:rsidR="008165CA" w:rsidRPr="009F2389" w:rsidRDefault="008165CA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 xml:space="preserve">Виды преобразования текстов: аннотация, конспект. </w:t>
            </w:r>
          </w:p>
        </w:tc>
      </w:tr>
      <w:tr w:rsidR="008165CA" w:rsidRPr="00D94F5C" w:rsidTr="008165CA">
        <w:trPr>
          <w:trHeight w:val="277"/>
        </w:trPr>
        <w:tc>
          <w:tcPr>
            <w:tcW w:w="849" w:type="dxa"/>
          </w:tcPr>
          <w:p w:rsidR="008165CA" w:rsidRPr="009F2389" w:rsidRDefault="008165CA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932" w:type="dxa"/>
          </w:tcPr>
          <w:p w:rsidR="008165CA" w:rsidRPr="009F2389" w:rsidRDefault="008165CA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Использование графиков, диаграмм, схем для представления информации.</w:t>
            </w:r>
          </w:p>
        </w:tc>
      </w:tr>
      <w:tr w:rsidR="008165CA" w:rsidRPr="009F2389" w:rsidTr="008165CA">
        <w:trPr>
          <w:trHeight w:val="277"/>
        </w:trPr>
        <w:tc>
          <w:tcPr>
            <w:tcW w:w="849" w:type="dxa"/>
          </w:tcPr>
          <w:p w:rsidR="008165CA" w:rsidRPr="009F2389" w:rsidRDefault="008165CA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932" w:type="dxa"/>
          </w:tcPr>
          <w:p w:rsidR="008165CA" w:rsidRPr="009F2389" w:rsidRDefault="008165CA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Функциональные разновидности языка. Разговорная речь. Анекдот, шутка.</w:t>
            </w:r>
          </w:p>
        </w:tc>
      </w:tr>
      <w:tr w:rsidR="008165CA" w:rsidRPr="00D94F5C" w:rsidTr="008165CA">
        <w:trPr>
          <w:trHeight w:val="277"/>
        </w:trPr>
        <w:tc>
          <w:tcPr>
            <w:tcW w:w="849" w:type="dxa"/>
          </w:tcPr>
          <w:p w:rsidR="008165CA" w:rsidRPr="009F2389" w:rsidRDefault="008165CA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932" w:type="dxa"/>
          </w:tcPr>
          <w:p w:rsidR="008165CA" w:rsidRPr="009F2389" w:rsidRDefault="008165CA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Официально-деловой стиль. Деловое письмо, его структурные элементы и языковые особенности.</w:t>
            </w:r>
          </w:p>
        </w:tc>
      </w:tr>
      <w:tr w:rsidR="008165CA" w:rsidRPr="00D94F5C" w:rsidTr="008165CA">
        <w:trPr>
          <w:trHeight w:val="277"/>
        </w:trPr>
        <w:tc>
          <w:tcPr>
            <w:tcW w:w="849" w:type="dxa"/>
          </w:tcPr>
          <w:p w:rsidR="008165CA" w:rsidRPr="009F2389" w:rsidRDefault="008165CA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932" w:type="dxa"/>
          </w:tcPr>
          <w:p w:rsidR="008165CA" w:rsidRPr="009F2389" w:rsidRDefault="008165CA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Учебно-научный стиль. Доклад, сообщение.</w:t>
            </w:r>
          </w:p>
        </w:tc>
      </w:tr>
      <w:tr w:rsidR="008165CA" w:rsidRPr="00D94F5C" w:rsidTr="008165CA">
        <w:trPr>
          <w:trHeight w:val="277"/>
        </w:trPr>
        <w:tc>
          <w:tcPr>
            <w:tcW w:w="849" w:type="dxa"/>
          </w:tcPr>
          <w:p w:rsidR="008165CA" w:rsidRPr="009F2389" w:rsidRDefault="008165CA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932" w:type="dxa"/>
          </w:tcPr>
          <w:p w:rsidR="008165CA" w:rsidRPr="009F2389" w:rsidRDefault="008165CA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Промежуточная аттестация. Представление проектов, результатов исследовательской работы.</w:t>
            </w:r>
          </w:p>
        </w:tc>
      </w:tr>
      <w:tr w:rsidR="008165CA" w:rsidRPr="009F2389" w:rsidTr="008165CA">
        <w:trPr>
          <w:trHeight w:val="277"/>
        </w:trPr>
        <w:tc>
          <w:tcPr>
            <w:tcW w:w="849" w:type="dxa"/>
          </w:tcPr>
          <w:p w:rsidR="008165CA" w:rsidRPr="009F2389" w:rsidRDefault="008165CA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932" w:type="dxa"/>
          </w:tcPr>
          <w:p w:rsidR="008165CA" w:rsidRPr="009F2389" w:rsidRDefault="008165CA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Публицистический стиль. Проблемный очерк.</w:t>
            </w:r>
          </w:p>
        </w:tc>
      </w:tr>
      <w:tr w:rsidR="008165CA" w:rsidRPr="00D94F5C" w:rsidTr="008165CA">
        <w:trPr>
          <w:trHeight w:val="277"/>
        </w:trPr>
        <w:tc>
          <w:tcPr>
            <w:tcW w:w="849" w:type="dxa"/>
          </w:tcPr>
          <w:p w:rsidR="008165CA" w:rsidRPr="009F2389" w:rsidRDefault="008165CA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932" w:type="dxa"/>
          </w:tcPr>
          <w:p w:rsidR="008165CA" w:rsidRPr="009F2389" w:rsidRDefault="008165CA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 xml:space="preserve">Язык художественной литературы. Диалогичность в художественном произведении. </w:t>
            </w:r>
          </w:p>
        </w:tc>
      </w:tr>
      <w:tr w:rsidR="008165CA" w:rsidRPr="00D94F5C" w:rsidTr="008165CA">
        <w:trPr>
          <w:trHeight w:val="277"/>
        </w:trPr>
        <w:tc>
          <w:tcPr>
            <w:tcW w:w="849" w:type="dxa"/>
          </w:tcPr>
          <w:p w:rsidR="008165CA" w:rsidRPr="009F2389" w:rsidRDefault="008165CA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932" w:type="dxa"/>
          </w:tcPr>
          <w:p w:rsidR="008165CA" w:rsidRPr="009F2389" w:rsidRDefault="008165CA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 xml:space="preserve">Текст и </w:t>
            </w:r>
            <w:proofErr w:type="spellStart"/>
            <w:r w:rsidRPr="009F2389">
              <w:rPr>
                <w:sz w:val="24"/>
                <w:szCs w:val="24"/>
                <w:lang w:val="ru-RU"/>
              </w:rPr>
              <w:t>интертекст</w:t>
            </w:r>
            <w:proofErr w:type="spellEnd"/>
            <w:r w:rsidRPr="009F2389">
              <w:rPr>
                <w:sz w:val="24"/>
                <w:szCs w:val="24"/>
                <w:lang w:val="ru-RU"/>
              </w:rPr>
              <w:t>. Афоризмы. Прецедентные тексты.</w:t>
            </w:r>
          </w:p>
        </w:tc>
      </w:tr>
    </w:tbl>
    <w:p w:rsidR="002C7F0D" w:rsidRPr="009F2389" w:rsidRDefault="002C7F0D" w:rsidP="009F2389">
      <w:pPr>
        <w:spacing w:line="276" w:lineRule="auto"/>
        <w:jc w:val="center"/>
        <w:rPr>
          <w:b/>
          <w:sz w:val="24"/>
          <w:szCs w:val="24"/>
          <w:lang w:val="ru-RU"/>
        </w:rPr>
      </w:pPr>
    </w:p>
    <w:sectPr w:rsidR="002C7F0D" w:rsidRPr="009F2389" w:rsidSect="008165CA">
      <w:pgSz w:w="11906" w:h="16838"/>
      <w:pgMar w:top="142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2803"/>
    <w:multiLevelType w:val="hybridMultilevel"/>
    <w:tmpl w:val="58F62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01C1"/>
    <w:multiLevelType w:val="hybridMultilevel"/>
    <w:tmpl w:val="11D0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D2BED"/>
    <w:multiLevelType w:val="hybridMultilevel"/>
    <w:tmpl w:val="17A46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5EC8"/>
    <w:multiLevelType w:val="hybridMultilevel"/>
    <w:tmpl w:val="D506F4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1634D2"/>
    <w:multiLevelType w:val="multilevel"/>
    <w:tmpl w:val="F128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207E81"/>
    <w:multiLevelType w:val="hybridMultilevel"/>
    <w:tmpl w:val="F702C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4338E"/>
    <w:multiLevelType w:val="hybridMultilevel"/>
    <w:tmpl w:val="DF8EF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A7F61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D2F42"/>
    <w:multiLevelType w:val="hybridMultilevel"/>
    <w:tmpl w:val="48E4D102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9" w15:restartNumberingAfterBreak="0">
    <w:nsid w:val="3B0F5BA7"/>
    <w:multiLevelType w:val="multilevel"/>
    <w:tmpl w:val="BFDC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7D5F59"/>
    <w:multiLevelType w:val="hybridMultilevel"/>
    <w:tmpl w:val="287447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C2A5458"/>
    <w:multiLevelType w:val="hybridMultilevel"/>
    <w:tmpl w:val="F3BC0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A4442"/>
    <w:multiLevelType w:val="multilevel"/>
    <w:tmpl w:val="F128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807FCD"/>
    <w:multiLevelType w:val="multilevel"/>
    <w:tmpl w:val="BCA4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99303C"/>
    <w:multiLevelType w:val="multilevel"/>
    <w:tmpl w:val="6A5E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1F29A0"/>
    <w:multiLevelType w:val="hybridMultilevel"/>
    <w:tmpl w:val="2A16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F2E97"/>
    <w:multiLevelType w:val="hybridMultilevel"/>
    <w:tmpl w:val="0A3A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D6526"/>
    <w:multiLevelType w:val="hybridMultilevel"/>
    <w:tmpl w:val="4DA2A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82F9B"/>
    <w:multiLevelType w:val="hybridMultilevel"/>
    <w:tmpl w:val="8C844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42799"/>
    <w:multiLevelType w:val="hybridMultilevel"/>
    <w:tmpl w:val="A8847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1427E"/>
    <w:multiLevelType w:val="hybridMultilevel"/>
    <w:tmpl w:val="43D6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62D75"/>
    <w:multiLevelType w:val="hybridMultilevel"/>
    <w:tmpl w:val="1F30B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B65CC"/>
    <w:multiLevelType w:val="hybridMultilevel"/>
    <w:tmpl w:val="B0625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A36240"/>
    <w:multiLevelType w:val="hybridMultilevel"/>
    <w:tmpl w:val="2036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1783F"/>
    <w:multiLevelType w:val="hybridMultilevel"/>
    <w:tmpl w:val="A4E6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E6FAF"/>
    <w:multiLevelType w:val="hybridMultilevel"/>
    <w:tmpl w:val="3148ECE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BA418B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34A15"/>
    <w:multiLevelType w:val="hybridMultilevel"/>
    <w:tmpl w:val="941E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97ED6"/>
    <w:multiLevelType w:val="hybridMultilevel"/>
    <w:tmpl w:val="8B8E4D90"/>
    <w:lvl w:ilvl="0" w:tplc="11A438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27A7BA2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E3ADF"/>
    <w:multiLevelType w:val="hybridMultilevel"/>
    <w:tmpl w:val="3488A6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7"/>
  </w:num>
  <w:num w:numId="4">
    <w:abstractNumId w:val="3"/>
  </w:num>
  <w:num w:numId="5">
    <w:abstractNumId w:val="20"/>
  </w:num>
  <w:num w:numId="6">
    <w:abstractNumId w:val="23"/>
  </w:num>
  <w:num w:numId="7">
    <w:abstractNumId w:val="4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29"/>
  </w:num>
  <w:num w:numId="12">
    <w:abstractNumId w:val="8"/>
  </w:num>
  <w:num w:numId="13">
    <w:abstractNumId w:val="0"/>
  </w:num>
  <w:num w:numId="14">
    <w:abstractNumId w:val="1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  <w:num w:numId="18">
    <w:abstractNumId w:val="15"/>
  </w:num>
  <w:num w:numId="19">
    <w:abstractNumId w:val="24"/>
  </w:num>
  <w:num w:numId="20">
    <w:abstractNumId w:val="26"/>
  </w:num>
  <w:num w:numId="21">
    <w:abstractNumId w:val="18"/>
  </w:num>
  <w:num w:numId="22">
    <w:abstractNumId w:val="16"/>
  </w:num>
  <w:num w:numId="23">
    <w:abstractNumId w:val="2"/>
  </w:num>
  <w:num w:numId="24">
    <w:abstractNumId w:val="28"/>
  </w:num>
  <w:num w:numId="25">
    <w:abstractNumId w:val="7"/>
  </w:num>
  <w:num w:numId="26">
    <w:abstractNumId w:val="6"/>
  </w:num>
  <w:num w:numId="27">
    <w:abstractNumId w:val="21"/>
  </w:num>
  <w:num w:numId="28">
    <w:abstractNumId w:val="1"/>
  </w:num>
  <w:num w:numId="29">
    <w:abstractNumId w:val="5"/>
  </w:num>
  <w:num w:numId="30">
    <w:abstractNumId w:val="10"/>
  </w:num>
  <w:num w:numId="31">
    <w:abstractNumId w:val="30"/>
  </w:num>
  <w:num w:numId="32">
    <w:abstractNumId w:val="2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7F"/>
    <w:rsid w:val="00023029"/>
    <w:rsid w:val="00054792"/>
    <w:rsid w:val="000A00A1"/>
    <w:rsid w:val="000A4784"/>
    <w:rsid w:val="000C439D"/>
    <w:rsid w:val="001053CB"/>
    <w:rsid w:val="00120746"/>
    <w:rsid w:val="00127553"/>
    <w:rsid w:val="00184DE1"/>
    <w:rsid w:val="001A2485"/>
    <w:rsid w:val="001A5C88"/>
    <w:rsid w:val="0020673B"/>
    <w:rsid w:val="00245FA9"/>
    <w:rsid w:val="002A2E48"/>
    <w:rsid w:val="002C7F0D"/>
    <w:rsid w:val="002D210B"/>
    <w:rsid w:val="002D4F62"/>
    <w:rsid w:val="00304FEC"/>
    <w:rsid w:val="003154E4"/>
    <w:rsid w:val="003529AB"/>
    <w:rsid w:val="003A5D7F"/>
    <w:rsid w:val="003C0558"/>
    <w:rsid w:val="003E2C61"/>
    <w:rsid w:val="003F044B"/>
    <w:rsid w:val="0040500F"/>
    <w:rsid w:val="00411451"/>
    <w:rsid w:val="00420E36"/>
    <w:rsid w:val="00440265"/>
    <w:rsid w:val="00440941"/>
    <w:rsid w:val="0046177D"/>
    <w:rsid w:val="00465B1E"/>
    <w:rsid w:val="00485550"/>
    <w:rsid w:val="00486F69"/>
    <w:rsid w:val="004B49B0"/>
    <w:rsid w:val="004C7374"/>
    <w:rsid w:val="004D2AA2"/>
    <w:rsid w:val="0051527A"/>
    <w:rsid w:val="00552B7C"/>
    <w:rsid w:val="00556B30"/>
    <w:rsid w:val="005A100A"/>
    <w:rsid w:val="005A6451"/>
    <w:rsid w:val="005E6811"/>
    <w:rsid w:val="00620B59"/>
    <w:rsid w:val="0063585C"/>
    <w:rsid w:val="006867F3"/>
    <w:rsid w:val="006B7421"/>
    <w:rsid w:val="006C34F7"/>
    <w:rsid w:val="006D5404"/>
    <w:rsid w:val="006F2452"/>
    <w:rsid w:val="006F6396"/>
    <w:rsid w:val="0071235B"/>
    <w:rsid w:val="00733258"/>
    <w:rsid w:val="007657B8"/>
    <w:rsid w:val="00795A87"/>
    <w:rsid w:val="007C6CFB"/>
    <w:rsid w:val="007D377A"/>
    <w:rsid w:val="008165CA"/>
    <w:rsid w:val="008166D1"/>
    <w:rsid w:val="00823204"/>
    <w:rsid w:val="008E08B0"/>
    <w:rsid w:val="00953707"/>
    <w:rsid w:val="009F2389"/>
    <w:rsid w:val="00A53330"/>
    <w:rsid w:val="00A7502D"/>
    <w:rsid w:val="00A846F4"/>
    <w:rsid w:val="00AB5764"/>
    <w:rsid w:val="00AD011B"/>
    <w:rsid w:val="00AE5F16"/>
    <w:rsid w:val="00B05129"/>
    <w:rsid w:val="00B05498"/>
    <w:rsid w:val="00B238AE"/>
    <w:rsid w:val="00B37FAD"/>
    <w:rsid w:val="00B730EF"/>
    <w:rsid w:val="00B77506"/>
    <w:rsid w:val="00B97233"/>
    <w:rsid w:val="00BA2900"/>
    <w:rsid w:val="00BA49EA"/>
    <w:rsid w:val="00BE3912"/>
    <w:rsid w:val="00C024B4"/>
    <w:rsid w:val="00C24A39"/>
    <w:rsid w:val="00C43C61"/>
    <w:rsid w:val="00C9447A"/>
    <w:rsid w:val="00C94755"/>
    <w:rsid w:val="00CA44FA"/>
    <w:rsid w:val="00CC115F"/>
    <w:rsid w:val="00CF06D9"/>
    <w:rsid w:val="00D377CA"/>
    <w:rsid w:val="00D4429D"/>
    <w:rsid w:val="00D626C1"/>
    <w:rsid w:val="00D91E29"/>
    <w:rsid w:val="00D94F5C"/>
    <w:rsid w:val="00DC6426"/>
    <w:rsid w:val="00E05BB4"/>
    <w:rsid w:val="00E142F8"/>
    <w:rsid w:val="00E358DB"/>
    <w:rsid w:val="00E560A1"/>
    <w:rsid w:val="00E733E7"/>
    <w:rsid w:val="00E75DC2"/>
    <w:rsid w:val="00E82B7E"/>
    <w:rsid w:val="00EA5CB1"/>
    <w:rsid w:val="00EB7692"/>
    <w:rsid w:val="00ED6F71"/>
    <w:rsid w:val="00F019E1"/>
    <w:rsid w:val="00FD5C34"/>
    <w:rsid w:val="00FF1461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0984"/>
  <w15:docId w15:val="{910D549D-4654-499E-A6E1-F57B2541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4B4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D7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A5D7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3A5D7F"/>
    <w:pPr>
      <w:ind w:left="720"/>
      <w:contextualSpacing/>
    </w:pPr>
  </w:style>
  <w:style w:type="table" w:styleId="a6">
    <w:name w:val="Table Grid"/>
    <w:basedOn w:val="a1"/>
    <w:uiPriority w:val="59"/>
    <w:rsid w:val="003A5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529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D54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404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Kuzmenkova</dc:creator>
  <cp:lastModifiedBy>DEPO 4</cp:lastModifiedBy>
  <cp:revision>3</cp:revision>
  <cp:lastPrinted>2017-09-14T19:17:00Z</cp:lastPrinted>
  <dcterms:created xsi:type="dcterms:W3CDTF">2020-12-30T11:46:00Z</dcterms:created>
  <dcterms:modified xsi:type="dcterms:W3CDTF">2021-01-08T10:36:00Z</dcterms:modified>
</cp:coreProperties>
</file>