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15" w:rsidRPr="00623E50" w:rsidRDefault="00555B15" w:rsidP="007C751C">
      <w:pPr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623E50">
        <w:rPr>
          <w:rFonts w:asciiTheme="majorHAnsi" w:hAnsiTheme="majorHAnsi" w:cstheme="majorHAnsi"/>
          <w:b/>
          <w:color w:val="FF0000"/>
          <w:sz w:val="36"/>
          <w:szCs w:val="36"/>
        </w:rPr>
        <w:t>3 июня «День творчества»</w:t>
      </w:r>
      <w:r w:rsidR="007C751C" w:rsidRPr="00623E50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    </w:t>
      </w:r>
    </w:p>
    <w:p w:rsidR="00555B15" w:rsidRDefault="00555B15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color w:val="0070C0"/>
          <w:sz w:val="36"/>
          <w:szCs w:val="36"/>
        </w:rPr>
        <w:t>На утренней линейке лагеря в лагере объявляется «День творчества».</w:t>
      </w:r>
    </w:p>
    <w:p w:rsidR="00555B15" w:rsidRDefault="00555B15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color w:val="0070C0"/>
          <w:sz w:val="36"/>
          <w:szCs w:val="36"/>
        </w:rPr>
        <w:t>Каждый ребенок сможет проявить и раскрыть свои таланты и возможности, фантазию, воображение. А помогут де</w:t>
      </w:r>
      <w:r w:rsidR="00623E50">
        <w:rPr>
          <w:rFonts w:asciiTheme="majorHAnsi" w:hAnsiTheme="majorHAnsi" w:cstheme="majorHAnsi"/>
          <w:b/>
          <w:color w:val="0070C0"/>
          <w:sz w:val="36"/>
          <w:szCs w:val="36"/>
        </w:rPr>
        <w:t>тям</w:t>
      </w:r>
      <w:r>
        <w:rPr>
          <w:rFonts w:asciiTheme="majorHAnsi" w:hAnsiTheme="majorHAnsi" w:cstheme="majorHAnsi"/>
          <w:b/>
          <w:color w:val="0070C0"/>
          <w:sz w:val="36"/>
          <w:szCs w:val="36"/>
        </w:rPr>
        <w:t>, наши воспитатели и педагог дополнительного образования Степанова Е.Р., сотрудники детского центра «</w:t>
      </w:r>
      <w:proofErr w:type="spellStart"/>
      <w:r>
        <w:rPr>
          <w:rFonts w:asciiTheme="majorHAnsi" w:hAnsiTheme="majorHAnsi" w:cstheme="majorHAnsi"/>
          <w:b/>
          <w:color w:val="0070C0"/>
          <w:sz w:val="36"/>
          <w:szCs w:val="36"/>
        </w:rPr>
        <w:t>Дружаевские</w:t>
      </w:r>
      <w:proofErr w:type="spellEnd"/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встречи».</w:t>
      </w:r>
    </w:p>
    <w:p w:rsidR="00555B15" w:rsidRDefault="008009C2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noProof/>
          <w:color w:val="0070C0"/>
          <w:sz w:val="36"/>
          <w:szCs w:val="36"/>
          <w:lang w:eastAsia="ru-RU"/>
        </w:rPr>
        <w:drawing>
          <wp:inline distT="0" distB="0" distL="0" distR="0" wp14:anchorId="2581CA14" wp14:editId="7F322393">
            <wp:extent cx="2984299" cy="2238375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9653c897e81455e4eb33d9f9a53309a3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37" cy="22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   </w:t>
      </w:r>
      <w:r>
        <w:rPr>
          <w:rFonts w:asciiTheme="majorHAnsi" w:hAnsiTheme="majorHAnsi" w:cstheme="majorHAnsi"/>
          <w:b/>
          <w:noProof/>
          <w:color w:val="0070C0"/>
          <w:sz w:val="36"/>
          <w:szCs w:val="36"/>
          <w:lang w:eastAsia="ru-RU"/>
        </w:rPr>
        <w:drawing>
          <wp:inline distT="0" distB="0" distL="0" distR="0" wp14:anchorId="6B1BA62A" wp14:editId="1EC2818F">
            <wp:extent cx="3047795" cy="228600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e422a29e79ba373855327b7fec2d817c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704" cy="228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376314" w:rsidRPr="00376314" w:rsidRDefault="007C751C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</w:p>
    <w:sectPr w:rsidR="00376314" w:rsidRPr="00376314" w:rsidSect="003763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3"/>
    <w:rsid w:val="00023E24"/>
    <w:rsid w:val="00105A35"/>
    <w:rsid w:val="00167293"/>
    <w:rsid w:val="001A1441"/>
    <w:rsid w:val="00376314"/>
    <w:rsid w:val="00555B15"/>
    <w:rsid w:val="00623E50"/>
    <w:rsid w:val="006B16AA"/>
    <w:rsid w:val="007C3FA1"/>
    <w:rsid w:val="007C751C"/>
    <w:rsid w:val="008009C2"/>
    <w:rsid w:val="00E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C4C1"/>
  <w15:chartTrackingRefBased/>
  <w15:docId w15:val="{6304A65E-EE20-4298-8BB8-9A55057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BOSS</cp:lastModifiedBy>
  <cp:revision>8</cp:revision>
  <dcterms:created xsi:type="dcterms:W3CDTF">2022-06-07T05:53:00Z</dcterms:created>
  <dcterms:modified xsi:type="dcterms:W3CDTF">2022-06-08T13:16:00Z</dcterms:modified>
</cp:coreProperties>
</file>